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proofErr w:type="spellStart"/>
      <w:r w:rsidR="007D2DCA" w:rsidRPr="00F01F05">
        <w:rPr>
          <w:rFonts w:asciiTheme="majorHAnsi" w:hAnsiTheme="majorHAnsi" w:cs="Tahoma"/>
          <w:b/>
          <w:sz w:val="40"/>
          <w:szCs w:val="40"/>
        </w:rPr>
        <w:t>.</w:t>
      </w:r>
      <w:r w:rsidR="00A35791">
        <w:rPr>
          <w:rFonts w:asciiTheme="majorHAnsi" w:hAnsiTheme="majorHAnsi" w:cs="Tahoma"/>
          <w:b/>
          <w:sz w:val="40"/>
          <w:szCs w:val="40"/>
        </w:rPr>
        <w:t>15REA</w:t>
      </w:r>
      <w:proofErr w:type="spellEnd"/>
      <w:r w:rsidR="00A35791">
        <w:rPr>
          <w:rFonts w:asciiTheme="majorHAnsi" w:hAnsiTheme="majorHAnsi" w:cs="Tahoma"/>
          <w:b/>
          <w:sz w:val="40"/>
          <w:szCs w:val="40"/>
        </w:rPr>
        <w:t>012</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A35791" w:rsidRPr="00E606EC" w:rsidRDefault="005C0DB7" w:rsidP="006632A0">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6632A0">
        <w:rPr>
          <w:rFonts w:asciiTheme="majorHAnsi" w:hAnsiTheme="majorHAnsi" w:cs="Tahoma"/>
          <w:sz w:val="40"/>
          <w:szCs w:val="40"/>
        </w:rPr>
        <w:t>GARA A PROCEDURA APERTA AI SENSI DELL’ART 60</w:t>
      </w:r>
      <w:r w:rsidR="00FB3FA1" w:rsidRPr="006632A0">
        <w:rPr>
          <w:rFonts w:asciiTheme="majorHAnsi" w:hAnsiTheme="majorHAnsi" w:cs="Tahoma"/>
          <w:sz w:val="40"/>
          <w:szCs w:val="40"/>
        </w:rPr>
        <w:t xml:space="preserve"> </w:t>
      </w:r>
      <w:r w:rsidR="005838E9" w:rsidRPr="006632A0">
        <w:rPr>
          <w:rFonts w:asciiTheme="majorHAnsi" w:hAnsiTheme="majorHAnsi" w:cs="Tahoma"/>
          <w:sz w:val="40"/>
          <w:szCs w:val="40"/>
        </w:rPr>
        <w:t xml:space="preserve">DEL D. </w:t>
      </w:r>
      <w:r w:rsidRPr="006632A0">
        <w:rPr>
          <w:rFonts w:asciiTheme="majorHAnsi" w:hAnsiTheme="majorHAnsi" w:cs="Tahoma"/>
          <w:sz w:val="40"/>
          <w:szCs w:val="40"/>
        </w:rPr>
        <w:t xml:space="preserve">LGS. N. 50/2016 </w:t>
      </w:r>
      <w:r w:rsidR="005838E9" w:rsidRPr="006632A0">
        <w:rPr>
          <w:rFonts w:asciiTheme="majorHAnsi" w:hAnsiTheme="majorHAnsi" w:cs="Tahoma"/>
          <w:sz w:val="40"/>
          <w:szCs w:val="40"/>
        </w:rPr>
        <w:t xml:space="preserve">PER LA STIPULA </w:t>
      </w:r>
      <w:proofErr w:type="spellStart"/>
      <w:r w:rsidR="005838E9" w:rsidRPr="006632A0">
        <w:rPr>
          <w:rFonts w:asciiTheme="majorHAnsi" w:hAnsiTheme="majorHAnsi" w:cs="Tahoma"/>
          <w:sz w:val="40"/>
          <w:szCs w:val="40"/>
        </w:rPr>
        <w:t>DI</w:t>
      </w:r>
      <w:proofErr w:type="spellEnd"/>
      <w:r w:rsidR="005838E9" w:rsidRPr="006632A0">
        <w:rPr>
          <w:rFonts w:asciiTheme="majorHAnsi" w:hAnsiTheme="majorHAnsi" w:cs="Tahoma"/>
          <w:sz w:val="40"/>
          <w:szCs w:val="40"/>
        </w:rPr>
        <w:t xml:space="preserve"> UNA CONVENZIONE PER </w:t>
      </w:r>
      <w:r w:rsidRPr="006632A0">
        <w:rPr>
          <w:rFonts w:asciiTheme="majorHAnsi" w:hAnsiTheme="majorHAnsi" w:cs="Tahoma"/>
          <w:sz w:val="40"/>
          <w:szCs w:val="40"/>
        </w:rPr>
        <w:t xml:space="preserve">L’AFFIDAMENTO </w:t>
      </w:r>
      <w:r w:rsidR="001A722B" w:rsidRPr="006632A0">
        <w:rPr>
          <w:rFonts w:asciiTheme="majorHAnsi" w:hAnsiTheme="majorHAnsi" w:cs="Tahoma"/>
          <w:sz w:val="40"/>
          <w:szCs w:val="40"/>
        </w:rPr>
        <w:t xml:space="preserve">DELLA </w:t>
      </w:r>
      <w:r w:rsidR="00A35791" w:rsidRPr="006632A0">
        <w:rPr>
          <w:rFonts w:asciiTheme="majorHAnsi" w:hAnsiTheme="majorHAnsi" w:cs="Tahoma"/>
          <w:sz w:val="40"/>
          <w:szCs w:val="40"/>
        </w:rPr>
        <w:t xml:space="preserve">FORNITURA IN FULL SERVICE </w:t>
      </w:r>
      <w:proofErr w:type="spellStart"/>
      <w:r w:rsidR="00A35791" w:rsidRPr="006632A0">
        <w:rPr>
          <w:rFonts w:asciiTheme="majorHAnsi" w:hAnsiTheme="majorHAnsi"/>
          <w:sz w:val="40"/>
          <w:szCs w:val="40"/>
        </w:rPr>
        <w:t>DI</w:t>
      </w:r>
      <w:proofErr w:type="spellEnd"/>
      <w:r w:rsidR="00A35791" w:rsidRPr="006632A0">
        <w:rPr>
          <w:rFonts w:asciiTheme="majorHAnsi" w:hAnsiTheme="majorHAnsi"/>
          <w:sz w:val="40"/>
          <w:szCs w:val="40"/>
        </w:rPr>
        <w:t xml:space="preserve"> SISTEMI ANALITICI PER BIOLOGIA MOLECOLARE PER IL LABORATORIO </w:t>
      </w:r>
      <w:proofErr w:type="spellStart"/>
      <w:r w:rsidR="00A35791" w:rsidRPr="006632A0">
        <w:rPr>
          <w:rFonts w:asciiTheme="majorHAnsi" w:hAnsiTheme="majorHAnsi"/>
          <w:sz w:val="40"/>
          <w:szCs w:val="40"/>
        </w:rPr>
        <w:t>DI</w:t>
      </w:r>
      <w:proofErr w:type="spellEnd"/>
      <w:r w:rsidR="00A35791" w:rsidRPr="006632A0">
        <w:rPr>
          <w:rFonts w:asciiTheme="majorHAnsi" w:hAnsiTheme="majorHAnsi"/>
          <w:sz w:val="40"/>
          <w:szCs w:val="40"/>
        </w:rPr>
        <w:t xml:space="preserve"> MICROBIOLOGIA E VIROLOGIA CLINICA DELL’ASUIUD </w:t>
      </w:r>
      <w:r w:rsidR="00A35791" w:rsidRPr="006632A0">
        <w:rPr>
          <w:rFonts w:asciiTheme="majorHAnsi" w:hAnsiTheme="majorHAnsi" w:cs="Tahoma"/>
          <w:bCs/>
          <w:sz w:val="40"/>
          <w:szCs w:val="40"/>
        </w:rPr>
        <w:t>PER L’AREA VASTA UDINESE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1D18EA" w:rsidRDefault="003C2122" w:rsidP="003C2122">
      <w:pPr>
        <w:pStyle w:val="Corpodeltesto2"/>
        <w:spacing w:after="0" w:line="240" w:lineRule="auto"/>
        <w:jc w:val="both"/>
        <w:rPr>
          <w:rFonts w:ascii="Cambria" w:hAnsi="Cambria" w:cs="Tahoma"/>
          <w:sz w:val="22"/>
          <w:szCs w:val="22"/>
        </w:rPr>
      </w:pPr>
      <w:r w:rsidRPr="001D18EA">
        <w:rPr>
          <w:rFonts w:ascii="Cambria" w:hAnsi="Cambria" w:cs="Tahoma"/>
          <w:sz w:val="22"/>
          <w:szCs w:val="22"/>
        </w:rPr>
        <w:t xml:space="preserve">L’Ente per la gestione accentrata dei servizi condivisi, di seguito denominato EGAS, ha indetto gara a procedura aperta, </w:t>
      </w:r>
      <w:r w:rsidR="005838E9" w:rsidRPr="001D18EA">
        <w:rPr>
          <w:rFonts w:asciiTheme="majorHAnsi" w:hAnsiTheme="majorHAnsi" w:cs="Tahoma"/>
          <w:sz w:val="22"/>
          <w:szCs w:val="22"/>
        </w:rPr>
        <w:t xml:space="preserve">(art. 60 del D. </w:t>
      </w:r>
      <w:proofErr w:type="spellStart"/>
      <w:r w:rsidR="005838E9" w:rsidRPr="001D18EA">
        <w:rPr>
          <w:rFonts w:asciiTheme="majorHAnsi" w:hAnsiTheme="majorHAnsi" w:cs="Tahoma"/>
          <w:sz w:val="22"/>
          <w:szCs w:val="22"/>
        </w:rPr>
        <w:t>Lgs</w:t>
      </w:r>
      <w:proofErr w:type="spellEnd"/>
      <w:r w:rsidR="005838E9" w:rsidRPr="001D18EA">
        <w:rPr>
          <w:rFonts w:asciiTheme="majorHAnsi" w:hAnsiTheme="majorHAnsi" w:cs="Tahoma"/>
          <w:sz w:val="22"/>
          <w:szCs w:val="22"/>
        </w:rPr>
        <w:t xml:space="preserve">. n. 50/2016), </w:t>
      </w:r>
      <w:r w:rsidRPr="001D18EA">
        <w:rPr>
          <w:rFonts w:ascii="Cambria" w:hAnsi="Cambria" w:cs="Tahoma"/>
          <w:sz w:val="22"/>
          <w:szCs w:val="22"/>
        </w:rPr>
        <w:t xml:space="preserve">per la stipula di una </w:t>
      </w:r>
      <w:r w:rsidRPr="001D18EA">
        <w:rPr>
          <w:rFonts w:ascii="Cambria" w:hAnsi="Cambria" w:cs="Tahoma"/>
          <w:b/>
          <w:sz w:val="22"/>
          <w:szCs w:val="22"/>
          <w:u w:val="single"/>
        </w:rPr>
        <w:t>Convenzione</w:t>
      </w:r>
      <w:r w:rsidRPr="001D18EA">
        <w:rPr>
          <w:rFonts w:ascii="Cambria" w:hAnsi="Cambria" w:cs="Tahoma"/>
          <w:sz w:val="22"/>
          <w:szCs w:val="22"/>
        </w:rPr>
        <w:t xml:space="preserve"> per l’affidamento della fornitura</w:t>
      </w:r>
      <w:r w:rsidR="00E606EC" w:rsidRPr="001D18EA">
        <w:rPr>
          <w:rFonts w:ascii="Cambria" w:hAnsi="Cambria" w:cs="Tahoma"/>
          <w:sz w:val="22"/>
          <w:szCs w:val="22"/>
        </w:rPr>
        <w:t xml:space="preserve"> in</w:t>
      </w:r>
      <w:r w:rsidRPr="001D18EA">
        <w:rPr>
          <w:rFonts w:ascii="Cambria" w:hAnsi="Cambria" w:cs="Tahoma"/>
          <w:sz w:val="22"/>
          <w:szCs w:val="22"/>
        </w:rPr>
        <w:t xml:space="preserve"> </w:t>
      </w:r>
      <w:r w:rsidR="001D18EA" w:rsidRPr="001D18EA">
        <w:rPr>
          <w:rFonts w:asciiTheme="majorHAnsi" w:hAnsiTheme="majorHAnsi" w:cs="Tahoma"/>
          <w:sz w:val="22"/>
          <w:szCs w:val="22"/>
        </w:rPr>
        <w:t xml:space="preserve">FORNITURA IN FULL SERVICE </w:t>
      </w:r>
      <w:proofErr w:type="spellStart"/>
      <w:r w:rsidR="001D18EA" w:rsidRPr="001D18EA">
        <w:rPr>
          <w:rFonts w:asciiTheme="majorHAnsi" w:hAnsiTheme="majorHAnsi"/>
          <w:sz w:val="22"/>
          <w:szCs w:val="22"/>
        </w:rPr>
        <w:t>DI</w:t>
      </w:r>
      <w:proofErr w:type="spellEnd"/>
      <w:r w:rsidR="001D18EA" w:rsidRPr="001D18EA">
        <w:rPr>
          <w:rFonts w:asciiTheme="majorHAnsi" w:hAnsiTheme="majorHAnsi"/>
          <w:sz w:val="22"/>
          <w:szCs w:val="22"/>
        </w:rPr>
        <w:t xml:space="preserve"> SISTEMI ANALITICI PER BIOLOGIA MOLECOLARE PER IL LABORATORIO </w:t>
      </w:r>
      <w:proofErr w:type="spellStart"/>
      <w:r w:rsidR="001D18EA" w:rsidRPr="001D18EA">
        <w:rPr>
          <w:rFonts w:asciiTheme="majorHAnsi" w:hAnsiTheme="majorHAnsi"/>
          <w:sz w:val="22"/>
          <w:szCs w:val="22"/>
        </w:rPr>
        <w:t>DI</w:t>
      </w:r>
      <w:proofErr w:type="spellEnd"/>
      <w:r w:rsidR="001D18EA" w:rsidRPr="001D18EA">
        <w:rPr>
          <w:rFonts w:asciiTheme="majorHAnsi" w:hAnsiTheme="majorHAnsi"/>
          <w:sz w:val="22"/>
          <w:szCs w:val="22"/>
        </w:rPr>
        <w:t xml:space="preserve"> MICROBIOLOGIA E VIROLOGIA CLINICA DELL’ASUIUD </w:t>
      </w:r>
      <w:r w:rsidR="001D18EA" w:rsidRPr="001D18EA">
        <w:rPr>
          <w:rFonts w:asciiTheme="majorHAnsi" w:hAnsiTheme="majorHAnsi" w:cs="Tahoma"/>
          <w:bCs/>
          <w:sz w:val="22"/>
          <w:szCs w:val="22"/>
        </w:rPr>
        <w:t>PER L’AREA VASTA UDINESE</w:t>
      </w:r>
      <w:r w:rsidR="00E606EC" w:rsidRPr="001D18EA">
        <w:rPr>
          <w:rFonts w:asciiTheme="majorHAnsi" w:hAnsiTheme="majorHAnsi" w:cs="Tahoma"/>
          <w:sz w:val="22"/>
          <w:szCs w:val="22"/>
        </w:rPr>
        <w:t xml:space="preserve"> PER UN PERIODO </w:t>
      </w:r>
      <w:proofErr w:type="spellStart"/>
      <w:r w:rsidR="00E606EC" w:rsidRPr="001D18EA">
        <w:rPr>
          <w:rFonts w:asciiTheme="majorHAnsi" w:hAnsiTheme="majorHAnsi" w:cs="Tahoma"/>
          <w:sz w:val="22"/>
          <w:szCs w:val="22"/>
        </w:rPr>
        <w:t>DI</w:t>
      </w:r>
      <w:proofErr w:type="spellEnd"/>
      <w:r w:rsidR="00E606EC" w:rsidRPr="001D18EA">
        <w:rPr>
          <w:rFonts w:asciiTheme="majorHAnsi" w:hAnsiTheme="majorHAnsi" w:cs="Tahoma"/>
          <w:sz w:val="22"/>
          <w:szCs w:val="22"/>
        </w:rPr>
        <w:t xml:space="preserve"> 36 MESI</w:t>
      </w:r>
      <w:r w:rsidR="009653EF" w:rsidRPr="001D18EA">
        <w:rPr>
          <w:rFonts w:ascii="Cambria" w:hAnsi="Cambria" w:cs="Tahoma"/>
          <w:sz w:val="22"/>
          <w:szCs w:val="22"/>
        </w:rPr>
        <w:t xml:space="preserve"> - </w:t>
      </w:r>
      <w:r w:rsidR="00F01F05" w:rsidRPr="001D18EA">
        <w:rPr>
          <w:rFonts w:ascii="Cambria" w:hAnsi="Cambria" w:cs="Tahoma"/>
          <w:sz w:val="22"/>
          <w:szCs w:val="22"/>
        </w:rPr>
        <w:t>ID</w:t>
      </w:r>
      <w:proofErr w:type="spellStart"/>
      <w:r w:rsidR="00F01F05" w:rsidRPr="001D18EA">
        <w:rPr>
          <w:rFonts w:ascii="Cambria" w:hAnsi="Cambria" w:cs="Tahoma"/>
          <w:sz w:val="22"/>
          <w:szCs w:val="22"/>
        </w:rPr>
        <w:t>.</w:t>
      </w:r>
      <w:r w:rsidR="00A35791" w:rsidRPr="001D18EA">
        <w:rPr>
          <w:rFonts w:ascii="Cambria" w:hAnsi="Cambria" w:cs="Tahoma"/>
          <w:sz w:val="22"/>
          <w:szCs w:val="22"/>
        </w:rPr>
        <w:t>15REA</w:t>
      </w:r>
      <w:proofErr w:type="spellEnd"/>
      <w:r w:rsidR="00A35791" w:rsidRPr="001D18EA">
        <w:rPr>
          <w:rFonts w:ascii="Cambria" w:hAnsi="Cambria" w:cs="Tahoma"/>
          <w:sz w:val="22"/>
          <w:szCs w:val="22"/>
        </w:rPr>
        <w:t>012</w:t>
      </w:r>
      <w:r w:rsidRPr="001D18EA">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1D18EA">
        <w:rPr>
          <w:rFonts w:ascii="Cambria" w:hAnsi="Cambria" w:cs="Tahoma"/>
          <w:sz w:val="22"/>
          <w:szCs w:val="22"/>
        </w:rPr>
        <w:t>S.S.R.</w:t>
      </w:r>
      <w:proofErr w:type="spellEnd"/>
      <w:r w:rsidRPr="001D18EA">
        <w:rPr>
          <w:rFonts w:ascii="Cambria" w:hAnsi="Cambria" w:cs="Tahoma"/>
          <w:sz w:val="22"/>
          <w:szCs w:val="22"/>
        </w:rPr>
        <w:t xml:space="preserve">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4F103D" w:rsidRDefault="00313879" w:rsidP="005D5727">
      <w:pPr>
        <w:pStyle w:val="Paragrafoelenco"/>
        <w:numPr>
          <w:ilvl w:val="0"/>
          <w:numId w:val="10"/>
        </w:numPr>
        <w:contextualSpacing/>
        <w:jc w:val="both"/>
        <w:rPr>
          <w:rFonts w:asciiTheme="majorHAnsi" w:hAnsiTheme="majorHAnsi" w:cs="Tahoma"/>
          <w:sz w:val="22"/>
          <w:szCs w:val="22"/>
        </w:rPr>
      </w:pPr>
      <w:r w:rsidRPr="004F103D">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w:t>
      </w:r>
      <w:r w:rsidR="001D18EA" w:rsidRPr="001D18EA">
        <w:rPr>
          <w:rFonts w:asciiTheme="majorHAnsi" w:hAnsiTheme="majorHAnsi" w:cs="Tahoma"/>
          <w:sz w:val="22"/>
          <w:szCs w:val="22"/>
        </w:rPr>
        <w:t xml:space="preserve">FORNITURA IN FULL SERVICE </w:t>
      </w:r>
      <w:proofErr w:type="spellStart"/>
      <w:r w:rsidR="001D18EA" w:rsidRPr="001D18EA">
        <w:rPr>
          <w:rFonts w:asciiTheme="majorHAnsi" w:hAnsiTheme="majorHAnsi"/>
          <w:sz w:val="22"/>
          <w:szCs w:val="22"/>
        </w:rPr>
        <w:t>DI</w:t>
      </w:r>
      <w:proofErr w:type="spellEnd"/>
      <w:r w:rsidR="001D18EA" w:rsidRPr="001D18EA">
        <w:rPr>
          <w:rFonts w:asciiTheme="majorHAnsi" w:hAnsiTheme="majorHAnsi"/>
          <w:sz w:val="22"/>
          <w:szCs w:val="22"/>
        </w:rPr>
        <w:t xml:space="preserve"> SISTEMI ANALITICI PER BIOLOGIA MOLECOLARE PER IL LABORATORIO </w:t>
      </w:r>
      <w:proofErr w:type="spellStart"/>
      <w:r w:rsidR="001D18EA" w:rsidRPr="001D18EA">
        <w:rPr>
          <w:rFonts w:asciiTheme="majorHAnsi" w:hAnsiTheme="majorHAnsi"/>
          <w:sz w:val="22"/>
          <w:szCs w:val="22"/>
        </w:rPr>
        <w:t>DI</w:t>
      </w:r>
      <w:proofErr w:type="spellEnd"/>
      <w:r w:rsidR="001D18EA" w:rsidRPr="001D18EA">
        <w:rPr>
          <w:rFonts w:asciiTheme="majorHAnsi" w:hAnsiTheme="majorHAnsi"/>
          <w:sz w:val="22"/>
          <w:szCs w:val="22"/>
        </w:rPr>
        <w:t xml:space="preserve"> MICROBIOLOGIA E VIROLOGIA CLINICA DELL’ASUIUD </w:t>
      </w:r>
      <w:r w:rsidR="001D18EA" w:rsidRPr="001D18EA">
        <w:rPr>
          <w:rFonts w:asciiTheme="majorHAnsi" w:hAnsiTheme="majorHAnsi" w:cs="Tahoma"/>
          <w:bCs/>
          <w:sz w:val="22"/>
          <w:szCs w:val="22"/>
        </w:rPr>
        <w:t>PER L’AREA VASTA UDINESE</w:t>
      </w:r>
      <w:r w:rsidR="001D18EA" w:rsidRPr="001D18EA">
        <w:rPr>
          <w:rFonts w:asciiTheme="majorHAnsi" w:hAnsiTheme="majorHAnsi" w:cs="Tahoma"/>
          <w:sz w:val="22"/>
          <w:szCs w:val="22"/>
        </w:rPr>
        <w:t xml:space="preserve"> PER UN PERIODO </w:t>
      </w:r>
      <w:proofErr w:type="spellStart"/>
      <w:r w:rsidR="001D18EA" w:rsidRPr="001D18EA">
        <w:rPr>
          <w:rFonts w:asciiTheme="majorHAnsi" w:hAnsiTheme="majorHAnsi" w:cs="Tahoma"/>
          <w:sz w:val="22"/>
          <w:szCs w:val="22"/>
        </w:rPr>
        <w:t>DI</w:t>
      </w:r>
      <w:proofErr w:type="spellEnd"/>
      <w:r w:rsidR="001D18EA" w:rsidRPr="001D18EA">
        <w:rPr>
          <w:rFonts w:asciiTheme="majorHAnsi" w:hAnsiTheme="majorHAnsi" w:cs="Tahoma"/>
          <w:sz w:val="22"/>
          <w:szCs w:val="22"/>
        </w:rPr>
        <w:t xml:space="preserve"> 36 MESI</w:t>
      </w:r>
      <w:r w:rsidR="009653EF">
        <w:rPr>
          <w:rFonts w:ascii="Cambria" w:hAnsi="Cambria" w:cs="Tahoma"/>
          <w:sz w:val="22"/>
          <w:szCs w:val="22"/>
        </w:rPr>
        <w:t xml:space="preserve"> - </w:t>
      </w:r>
      <w:r w:rsidR="003E30BB" w:rsidRPr="004B1A1F">
        <w:rPr>
          <w:rFonts w:ascii="Cambria" w:hAnsi="Cambria" w:cs="Tahoma"/>
          <w:sz w:val="22"/>
          <w:szCs w:val="22"/>
        </w:rPr>
        <w:t>ID</w:t>
      </w:r>
      <w:proofErr w:type="spellStart"/>
      <w:r w:rsidR="003E30BB" w:rsidRPr="004B1A1F">
        <w:rPr>
          <w:rFonts w:ascii="Cambria" w:hAnsi="Cambria" w:cs="Tahoma"/>
          <w:sz w:val="22"/>
          <w:szCs w:val="22"/>
        </w:rPr>
        <w:t>.</w:t>
      </w:r>
      <w:r w:rsidR="00A35791">
        <w:rPr>
          <w:rFonts w:ascii="Cambria" w:hAnsi="Cambria" w:cs="Tahoma"/>
          <w:sz w:val="22"/>
          <w:szCs w:val="22"/>
        </w:rPr>
        <w:t>15REA</w:t>
      </w:r>
      <w:proofErr w:type="spellEnd"/>
      <w:r w:rsidR="00A35791">
        <w:rPr>
          <w:rFonts w:ascii="Cambria" w:hAnsi="Cambria" w:cs="Tahoma"/>
          <w:sz w:val="22"/>
          <w:szCs w:val="22"/>
        </w:rPr>
        <w:t>012</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DC614C">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DC614C"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11C5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11C53">
        <w:rPr>
          <w:rFonts w:ascii="Cambria" w:hAnsi="Cambria" w:cs="Tahoma"/>
          <w:sz w:val="22"/>
          <w:szCs w:val="22"/>
        </w:rPr>
        <w:t>specificando i lotti di gara e i codici-prodotto ai quali l’offerta si riferisce.</w:t>
      </w:r>
    </w:p>
    <w:p w:rsidR="00FC22DC" w:rsidRPr="00F11C53"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A</w:t>
      </w:r>
      <w:r w:rsidR="00FC22DC" w:rsidRPr="00F11C53">
        <w:rPr>
          <w:rFonts w:asciiTheme="majorHAnsi" w:hAnsiTheme="majorHAnsi" w:cs="Tahoma"/>
          <w:b/>
          <w:sz w:val="22"/>
          <w:szCs w:val="22"/>
          <w:u w:val="single"/>
        </w:rPr>
        <w:t>ttestato di sopralluogo</w:t>
      </w:r>
      <w:r w:rsidR="00DC614C">
        <w:rPr>
          <w:rFonts w:asciiTheme="majorHAnsi" w:hAnsiTheme="majorHAnsi" w:cs="Tahoma"/>
          <w:b/>
          <w:sz w:val="22"/>
          <w:szCs w:val="22"/>
          <w:u w:val="single"/>
        </w:rPr>
        <w:t xml:space="preserve"> PER I SOLI LOTTI N. 1-2-3-4-5, debitamente</w:t>
      </w:r>
      <w:r w:rsidR="006156BD" w:rsidRPr="00F11C53">
        <w:rPr>
          <w:rFonts w:asciiTheme="majorHAnsi" w:hAnsiTheme="majorHAnsi" w:cs="Tahoma"/>
          <w:b/>
          <w:sz w:val="22"/>
          <w:szCs w:val="22"/>
          <w:u w:val="single"/>
        </w:rPr>
        <w:t xml:space="preserve"> compilato e sottoscritto</w:t>
      </w:r>
      <w:r w:rsidR="00FC22DC" w:rsidRPr="00F11C53">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lastRenderedPageBreak/>
        <w:t>I documenti di cui ai punti 1-2-3-4-5</w:t>
      </w:r>
      <w:r w:rsidR="00FC22DC" w:rsidRPr="00F11C53">
        <w:rPr>
          <w:rFonts w:asciiTheme="majorHAnsi" w:hAnsiTheme="majorHAnsi" w:cs="Tahoma"/>
          <w:b/>
          <w:sz w:val="22"/>
          <w:szCs w:val="22"/>
          <w:u w:val="single"/>
        </w:rPr>
        <w:t>-11</w:t>
      </w:r>
      <w:r w:rsidR="00C537E1" w:rsidRPr="00F11C53">
        <w:rPr>
          <w:rFonts w:asciiTheme="majorHAnsi" w:hAnsiTheme="majorHAnsi" w:cs="Tahoma"/>
          <w:b/>
          <w:sz w:val="22"/>
          <w:szCs w:val="22"/>
          <w:u w:val="single"/>
        </w:rPr>
        <w:t xml:space="preserve"> </w:t>
      </w:r>
      <w:r w:rsidRPr="00F11C53">
        <w:rPr>
          <w:rFonts w:asciiTheme="majorHAnsi" w:hAnsiTheme="majorHAnsi" w:cs="Tahoma"/>
          <w:b/>
          <w:sz w:val="22"/>
          <w:szCs w:val="22"/>
          <w:u w:val="single"/>
        </w:rPr>
        <w:t>sono da considerarsi documentazione essenziale ai fini della partecipazione alla gara.</w:t>
      </w:r>
      <w:r w:rsidR="00FC22DC" w:rsidRPr="00F11C53">
        <w:rPr>
          <w:rFonts w:asciiTheme="majorHAnsi" w:hAnsiTheme="majorHAnsi" w:cs="Tahoma"/>
          <w:b/>
          <w:sz w:val="22"/>
          <w:szCs w:val="22"/>
          <w:u w:val="single"/>
        </w:rPr>
        <w:t xml:space="preserve"> </w:t>
      </w:r>
      <w:r w:rsidR="00D03084" w:rsidRPr="00F11C53">
        <w:rPr>
          <w:rFonts w:asciiTheme="majorHAnsi" w:hAnsiTheme="majorHAnsi" w:cs="Tahoma"/>
          <w:b/>
          <w:sz w:val="22"/>
          <w:szCs w:val="22"/>
          <w:u w:val="single"/>
        </w:rPr>
        <w:t>In particolare, l</w:t>
      </w:r>
      <w:r w:rsidR="00FC22DC" w:rsidRPr="00F11C53">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C0439C">
        <w:rPr>
          <w:rFonts w:asciiTheme="majorHAnsi" w:hAnsiTheme="majorHAnsi" w:cs="Tahoma"/>
          <w:sz w:val="22"/>
          <w:szCs w:val="22"/>
        </w:rPr>
        <w:t>ai “Documenti di partecipazione”</w:t>
      </w:r>
      <w:r w:rsidRPr="005D5727">
        <w:rPr>
          <w:rFonts w:asciiTheme="majorHAnsi" w:hAnsiTheme="majorHAnsi" w:cs="Tahoma"/>
          <w:sz w:val="22"/>
          <w:szCs w:val="22"/>
        </w:rPr>
        <w:t xml:space="preserv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C0439C">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xml:space="preserve">, che sono invece determinati dalla stazione </w:t>
      </w:r>
      <w:r w:rsidR="008C1D44" w:rsidRPr="00C350B5">
        <w:rPr>
          <w:rFonts w:asciiTheme="majorHAnsi" w:hAnsiTheme="majorHAnsi" w:cs="Tahoma"/>
          <w:sz w:val="22"/>
          <w:szCs w:val="22"/>
        </w:rPr>
        <w:t>appaltante</w:t>
      </w:r>
      <w:r w:rsidRPr="00C350B5">
        <w:rPr>
          <w:rFonts w:asciiTheme="majorHAnsi" w:hAnsiTheme="majorHAnsi" w:cs="Tahoma"/>
          <w:sz w:val="22"/>
          <w:szCs w:val="22"/>
        </w:rPr>
        <w:t xml:space="preserve">. Nel caso specifico il valore degli </w:t>
      </w:r>
      <w:r w:rsidRPr="00C350B5">
        <w:rPr>
          <w:rFonts w:asciiTheme="majorHAnsi" w:hAnsiTheme="majorHAnsi" w:cs="Tahoma"/>
          <w:sz w:val="22"/>
          <w:szCs w:val="22"/>
          <w:u w:val="single"/>
        </w:rPr>
        <w:t>oneri della sicurezza da rischi interferenziali</w:t>
      </w:r>
      <w:r w:rsidRPr="00C350B5">
        <w:rPr>
          <w:rFonts w:asciiTheme="majorHAnsi" w:hAnsiTheme="majorHAnsi" w:cs="Tahoma"/>
          <w:sz w:val="22"/>
          <w:szCs w:val="22"/>
        </w:rPr>
        <w:t xml:space="preserve"> è pari a </w:t>
      </w:r>
      <w:r w:rsidR="009C2318" w:rsidRPr="00C350B5">
        <w:rPr>
          <w:rFonts w:asciiTheme="majorHAnsi" w:hAnsiTheme="majorHAnsi" w:cs="Tahoma"/>
          <w:sz w:val="22"/>
          <w:szCs w:val="22"/>
        </w:rPr>
        <w:t xml:space="preserve">€ </w:t>
      </w:r>
      <w:r w:rsidR="006C33E2" w:rsidRPr="00C350B5">
        <w:rPr>
          <w:rFonts w:asciiTheme="majorHAnsi" w:hAnsiTheme="majorHAnsi" w:cs="Tahoma"/>
          <w:sz w:val="22"/>
          <w:szCs w:val="22"/>
        </w:rPr>
        <w:t>2</w:t>
      </w:r>
      <w:r w:rsidR="00C76F3B" w:rsidRPr="00C350B5">
        <w:rPr>
          <w:rFonts w:asciiTheme="majorHAnsi" w:hAnsiTheme="majorHAnsi" w:cs="Tahoma"/>
          <w:sz w:val="22"/>
          <w:szCs w:val="22"/>
        </w:rPr>
        <w:t>76</w:t>
      </w:r>
      <w:r w:rsidR="005743B5" w:rsidRPr="00C350B5">
        <w:rPr>
          <w:rFonts w:asciiTheme="majorHAnsi" w:hAnsiTheme="majorHAnsi" w:cs="Tahoma"/>
          <w:sz w:val="22"/>
          <w:szCs w:val="22"/>
        </w:rPr>
        <w:t>,00</w:t>
      </w:r>
      <w:r w:rsidR="00C76F3B" w:rsidRPr="00C350B5">
        <w:rPr>
          <w:rFonts w:asciiTheme="majorHAnsi" w:hAnsiTheme="majorHAnsi" w:cs="Tahoma"/>
          <w:sz w:val="22"/>
          <w:szCs w:val="22"/>
        </w:rPr>
        <w:t xml:space="preserve"> per ogni lotto</w:t>
      </w:r>
      <w:r w:rsidRPr="00C350B5">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C0439C">
        <w:rPr>
          <w:rFonts w:ascii="Cambria" w:hAnsi="Cambria" w:cs="Tahoma"/>
          <w:b/>
          <w:sz w:val="22"/>
          <w:szCs w:val="22"/>
        </w:rPr>
        <w:t xml:space="preserve"> individuata sulla base del miglior rapporto qualità/prezzo</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A35791">
        <w:rPr>
          <w:rFonts w:asciiTheme="majorHAnsi" w:hAnsiTheme="majorHAnsi"/>
          <w:sz w:val="22"/>
          <w:szCs w:val="22"/>
        </w:rPr>
        <w:t>15REA</w:t>
      </w:r>
      <w:proofErr w:type="spellEnd"/>
      <w:r w:rsidR="00A35791">
        <w:rPr>
          <w:rFonts w:asciiTheme="majorHAnsi" w:hAnsiTheme="majorHAnsi"/>
          <w:sz w:val="22"/>
          <w:szCs w:val="22"/>
        </w:rPr>
        <w:t>012</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lastRenderedPageBreak/>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B94C4A" w:rsidTr="001D5FDB">
        <w:trPr>
          <w:trHeight w:val="1155"/>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lotto</w:t>
            </w:r>
          </w:p>
        </w:tc>
        <w:tc>
          <w:tcPr>
            <w:tcW w:w="248" w:type="pct"/>
            <w:vAlign w:val="center"/>
          </w:tcPr>
          <w:p w:rsidR="006D69BE" w:rsidRPr="00B94C4A" w:rsidRDefault="00D21838" w:rsidP="001D5FDB">
            <w:pPr>
              <w:jc w:val="center"/>
              <w:rPr>
                <w:rFonts w:ascii="Tahoma" w:hAnsi="Tahoma" w:cs="Tahoma"/>
                <w:sz w:val="18"/>
                <w:szCs w:val="18"/>
              </w:rPr>
            </w:pPr>
            <w:r>
              <w:rPr>
                <w:rFonts w:ascii="Tahoma" w:hAnsi="Tahoma" w:cs="Tahoma"/>
                <w:sz w:val="18"/>
                <w:szCs w:val="18"/>
              </w:rPr>
              <w:t>voce</w:t>
            </w: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CIG</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CND****</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RDM****</w:t>
            </w: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A</w:t>
            </w:r>
            <w:r w:rsidRPr="00B94C4A">
              <w:rPr>
                <w:rFonts w:ascii="Tahoma" w:hAnsi="Tahoma" w:cs="Tahoma"/>
                <w:sz w:val="18"/>
                <w:szCs w:val="18"/>
              </w:rPr>
              <w:t>) Importo annuo reagenti</w:t>
            </w:r>
            <w:r>
              <w:rPr>
                <w:rFonts w:ascii="Tahoma" w:hAnsi="Tahoma" w:cs="Tahoma"/>
                <w:sz w:val="18"/>
                <w:szCs w:val="18"/>
              </w:rPr>
              <w:t>,</w:t>
            </w:r>
            <w:r w:rsidRPr="00B94C4A">
              <w:rPr>
                <w:rFonts w:ascii="Tahoma" w:hAnsi="Tahoma" w:cs="Tahoma"/>
                <w:sz w:val="18"/>
                <w:szCs w:val="18"/>
              </w:rPr>
              <w:t xml:space="preserve"> materiali di consumo</w:t>
            </w:r>
            <w:r>
              <w:rPr>
                <w:rFonts w:ascii="Tahoma" w:hAnsi="Tahoma" w:cs="Tahoma"/>
                <w:sz w:val="18"/>
                <w:szCs w:val="18"/>
              </w:rPr>
              <w:t xml:space="preserve">, </w:t>
            </w:r>
            <w:proofErr w:type="spellStart"/>
            <w:r>
              <w:rPr>
                <w:rFonts w:ascii="Tahoma" w:hAnsi="Tahoma" w:cs="Tahoma"/>
                <w:sz w:val="18"/>
                <w:szCs w:val="18"/>
              </w:rPr>
              <w:t>altro</w:t>
            </w:r>
            <w:r w:rsidRPr="00B94C4A">
              <w:rPr>
                <w:rFonts w:ascii="Tahoma" w:hAnsi="Tahoma" w:cs="Tahoma"/>
                <w:sz w:val="18"/>
                <w:szCs w:val="18"/>
              </w:rPr>
              <w:t>*</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B</w:t>
            </w:r>
            <w:r w:rsidRPr="00B94C4A">
              <w:rPr>
                <w:rFonts w:ascii="Tahoma" w:hAnsi="Tahoma" w:cs="Tahoma"/>
                <w:sz w:val="18"/>
                <w:szCs w:val="18"/>
              </w:rPr>
              <w:t xml:space="preserve">) Importo annuo noleggio </w:t>
            </w:r>
            <w:proofErr w:type="spellStart"/>
            <w:r w:rsidRPr="00B94C4A">
              <w:rPr>
                <w:rFonts w:ascii="Tahoma" w:hAnsi="Tahoma" w:cs="Tahoma"/>
                <w:sz w:val="18"/>
                <w:szCs w:val="18"/>
              </w:rPr>
              <w:t>apparecchiature*</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C</w:t>
            </w:r>
            <w:r w:rsidRPr="00B94C4A">
              <w:rPr>
                <w:rFonts w:ascii="Tahoma" w:hAnsi="Tahoma" w:cs="Tahoma"/>
                <w:sz w:val="18"/>
                <w:szCs w:val="18"/>
              </w:rPr>
              <w:t xml:space="preserve">) Importo annuo assistenza tecnica full </w:t>
            </w:r>
            <w:proofErr w:type="spellStart"/>
            <w:r w:rsidRPr="00B94C4A">
              <w:rPr>
                <w:rFonts w:ascii="Tahoma" w:hAnsi="Tahoma" w:cs="Tahoma"/>
                <w:sz w:val="18"/>
                <w:szCs w:val="18"/>
              </w:rPr>
              <w:t>risk</w:t>
            </w:r>
            <w:proofErr w:type="spellEnd"/>
            <w:r w:rsidRPr="00B94C4A">
              <w:rPr>
                <w:rFonts w:ascii="Tahoma" w:hAnsi="Tahoma" w:cs="Tahoma"/>
                <w:sz w:val="18"/>
                <w:szCs w:val="18"/>
              </w:rPr>
              <w:t xml:space="preserve"> </w:t>
            </w:r>
            <w:proofErr w:type="spellStart"/>
            <w:r w:rsidRPr="00B94C4A">
              <w:rPr>
                <w:rFonts w:ascii="Tahoma" w:hAnsi="Tahoma" w:cs="Tahoma"/>
                <w:sz w:val="18"/>
                <w:szCs w:val="18"/>
              </w:rPr>
              <w:t>apparecchiature*</w:t>
            </w:r>
            <w:proofErr w:type="spellEnd"/>
          </w:p>
        </w:tc>
        <w:tc>
          <w:tcPr>
            <w:tcW w:w="682" w:type="pct"/>
            <w:shd w:val="clear" w:color="auto" w:fill="auto"/>
            <w:vAlign w:val="center"/>
            <w:hideMark/>
          </w:tcPr>
          <w:p w:rsidR="006D69BE" w:rsidRPr="00B94C4A" w:rsidRDefault="006D69BE" w:rsidP="001D5FDB">
            <w:pPr>
              <w:jc w:val="center"/>
              <w:rPr>
                <w:rFonts w:ascii="Tahoma" w:hAnsi="Tahoma" w:cs="Tahoma"/>
                <w:color w:val="000000"/>
                <w:sz w:val="18"/>
                <w:szCs w:val="18"/>
              </w:rPr>
            </w:pPr>
            <w:r>
              <w:rPr>
                <w:rFonts w:ascii="Tahoma" w:hAnsi="Tahoma" w:cs="Tahoma"/>
                <w:color w:val="000000"/>
                <w:sz w:val="18"/>
                <w:szCs w:val="18"/>
              </w:rPr>
              <w:t>D</w:t>
            </w:r>
            <w:r w:rsidRPr="00B94C4A">
              <w:rPr>
                <w:rFonts w:ascii="Tahoma" w:hAnsi="Tahoma" w:cs="Tahoma"/>
                <w:color w:val="000000"/>
                <w:sz w:val="18"/>
                <w:szCs w:val="18"/>
              </w:rPr>
              <w:t>) oneri della sicurezza in relazione ai rischi interferenziali, non soggetti a ribasso</w:t>
            </w:r>
          </w:p>
        </w:tc>
        <w:tc>
          <w:tcPr>
            <w:tcW w:w="526" w:type="pct"/>
            <w:shd w:val="clear" w:color="auto" w:fill="auto"/>
            <w:vAlign w:val="center"/>
            <w:hideMark/>
          </w:tcPr>
          <w:p w:rsidR="006D69BE" w:rsidRPr="00DE6B06" w:rsidRDefault="006D69BE" w:rsidP="001D5FDB">
            <w:pPr>
              <w:jc w:val="center"/>
              <w:rPr>
                <w:rFonts w:ascii="Tahoma" w:hAnsi="Tahoma" w:cs="Tahoma"/>
                <w:b/>
                <w:sz w:val="18"/>
                <w:szCs w:val="18"/>
              </w:rPr>
            </w:pPr>
            <w:r w:rsidRPr="00C309D4">
              <w:rPr>
                <w:rFonts w:ascii="Tahoma" w:hAnsi="Tahoma" w:cs="Tahoma"/>
                <w:b/>
                <w:sz w:val="18"/>
                <w:szCs w:val="18"/>
              </w:rPr>
              <w:t>E) Importo complessivo del lotto per 36 mesi</w:t>
            </w: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IVA</w:t>
            </w: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 di sconto***</w:t>
            </w:r>
          </w:p>
        </w:tc>
      </w:tr>
      <w:tr w:rsidR="006D69BE" w:rsidRPr="00B94C4A" w:rsidTr="001D5FDB">
        <w:trPr>
          <w:trHeight w:val="237"/>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1</w:t>
            </w:r>
          </w:p>
        </w:tc>
        <w:tc>
          <w:tcPr>
            <w:tcW w:w="248" w:type="pct"/>
            <w:vAlign w:val="center"/>
          </w:tcPr>
          <w:p w:rsidR="006D69BE" w:rsidRPr="00B94C4A" w:rsidRDefault="006D69BE" w:rsidP="001D5FDB">
            <w:pPr>
              <w:jc w:val="center"/>
              <w:rPr>
                <w:rFonts w:ascii="Tahoma" w:hAnsi="Tahoma" w:cs="Tahoma"/>
                <w:sz w:val="18"/>
                <w:szCs w:val="18"/>
              </w:rPr>
            </w:pP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82" w:type="pct"/>
            <w:shd w:val="clear" w:color="auto" w:fill="auto"/>
            <w:vAlign w:val="center"/>
            <w:hideMark/>
          </w:tcPr>
          <w:p w:rsidR="006D69BE" w:rsidRPr="002A4F9D" w:rsidRDefault="006D69BE" w:rsidP="00D21838">
            <w:pPr>
              <w:jc w:val="center"/>
              <w:rPr>
                <w:rFonts w:ascii="Tahoma" w:hAnsi="Tahoma" w:cs="Tahoma"/>
                <w:sz w:val="18"/>
                <w:szCs w:val="18"/>
              </w:rPr>
            </w:pPr>
            <w:r w:rsidRPr="00C350B5">
              <w:rPr>
                <w:rFonts w:ascii="Tahoma" w:hAnsi="Tahoma" w:cs="Tahoma"/>
                <w:sz w:val="18"/>
                <w:szCs w:val="18"/>
              </w:rPr>
              <w:t>2</w:t>
            </w:r>
            <w:r w:rsidR="00D21838" w:rsidRPr="00C350B5">
              <w:rPr>
                <w:rFonts w:ascii="Tahoma" w:hAnsi="Tahoma" w:cs="Tahoma"/>
                <w:sz w:val="18"/>
                <w:szCs w:val="18"/>
              </w:rPr>
              <w:t>76</w:t>
            </w:r>
            <w:r w:rsidRPr="00C350B5">
              <w:rPr>
                <w:rFonts w:ascii="Tahoma" w:hAnsi="Tahoma" w:cs="Tahoma"/>
                <w:sz w:val="18"/>
                <w:szCs w:val="18"/>
              </w:rPr>
              <w:t>,00 euro</w:t>
            </w:r>
          </w:p>
        </w:tc>
        <w:tc>
          <w:tcPr>
            <w:tcW w:w="526"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p>
        </w:tc>
      </w:tr>
      <w:tr w:rsidR="00D21838" w:rsidRPr="00B94C4A" w:rsidTr="001D5FDB">
        <w:trPr>
          <w:trHeight w:val="237"/>
        </w:trPr>
        <w:tc>
          <w:tcPr>
            <w:tcW w:w="198" w:type="pct"/>
            <w:shd w:val="clear" w:color="auto" w:fill="auto"/>
            <w:vAlign w:val="center"/>
          </w:tcPr>
          <w:p w:rsidR="00D21838" w:rsidRPr="00B94C4A" w:rsidRDefault="00D21838" w:rsidP="001D5FDB">
            <w:pPr>
              <w:jc w:val="center"/>
              <w:rPr>
                <w:rFonts w:ascii="Tahoma" w:hAnsi="Tahoma" w:cs="Tahoma"/>
                <w:sz w:val="18"/>
                <w:szCs w:val="18"/>
              </w:rPr>
            </w:pPr>
            <w:r>
              <w:rPr>
                <w:rFonts w:ascii="Tahoma" w:hAnsi="Tahoma" w:cs="Tahoma"/>
                <w:sz w:val="18"/>
                <w:szCs w:val="18"/>
              </w:rPr>
              <w:t>…</w:t>
            </w:r>
          </w:p>
        </w:tc>
        <w:tc>
          <w:tcPr>
            <w:tcW w:w="248" w:type="pct"/>
            <w:vAlign w:val="center"/>
          </w:tcPr>
          <w:p w:rsidR="00D21838" w:rsidRPr="00B94C4A" w:rsidRDefault="00D21838" w:rsidP="001D5FDB">
            <w:pPr>
              <w:jc w:val="center"/>
              <w:rPr>
                <w:rFonts w:ascii="Tahoma" w:hAnsi="Tahoma" w:cs="Tahoma"/>
                <w:sz w:val="18"/>
                <w:szCs w:val="18"/>
              </w:rPr>
            </w:pPr>
          </w:p>
        </w:tc>
        <w:tc>
          <w:tcPr>
            <w:tcW w:w="248" w:type="pct"/>
            <w:shd w:val="clear" w:color="auto" w:fill="auto"/>
            <w:vAlign w:val="center"/>
          </w:tcPr>
          <w:p w:rsidR="00D21838" w:rsidRPr="00B94C4A" w:rsidRDefault="00D21838" w:rsidP="001D5FDB">
            <w:pPr>
              <w:jc w:val="center"/>
              <w:rPr>
                <w:rFonts w:ascii="Tahoma" w:hAnsi="Tahoma" w:cs="Tahoma"/>
                <w:sz w:val="18"/>
                <w:szCs w:val="18"/>
              </w:rPr>
            </w:pPr>
          </w:p>
        </w:tc>
        <w:tc>
          <w:tcPr>
            <w:tcW w:w="368" w:type="pct"/>
            <w:shd w:val="clear" w:color="auto" w:fill="auto"/>
            <w:vAlign w:val="center"/>
          </w:tcPr>
          <w:p w:rsidR="00D21838" w:rsidRPr="00B94C4A" w:rsidRDefault="00D21838" w:rsidP="001D5FDB">
            <w:pPr>
              <w:jc w:val="center"/>
              <w:rPr>
                <w:rFonts w:ascii="Tahoma" w:hAnsi="Tahoma" w:cs="Tahoma"/>
                <w:sz w:val="18"/>
                <w:szCs w:val="18"/>
              </w:rPr>
            </w:pPr>
          </w:p>
        </w:tc>
        <w:tc>
          <w:tcPr>
            <w:tcW w:w="368" w:type="pct"/>
            <w:shd w:val="clear" w:color="auto" w:fill="auto"/>
            <w:vAlign w:val="center"/>
          </w:tcPr>
          <w:p w:rsidR="00D21838" w:rsidRPr="00B94C4A" w:rsidRDefault="00D21838" w:rsidP="001D5FDB">
            <w:pPr>
              <w:jc w:val="center"/>
              <w:rPr>
                <w:rFonts w:ascii="Tahoma" w:hAnsi="Tahoma" w:cs="Tahoma"/>
                <w:sz w:val="18"/>
                <w:szCs w:val="18"/>
              </w:rPr>
            </w:pPr>
          </w:p>
        </w:tc>
        <w:tc>
          <w:tcPr>
            <w:tcW w:w="473" w:type="pct"/>
            <w:shd w:val="clear" w:color="auto" w:fill="auto"/>
            <w:vAlign w:val="center"/>
          </w:tcPr>
          <w:p w:rsidR="00D21838" w:rsidRPr="00B94C4A" w:rsidRDefault="00D21838" w:rsidP="001D5FDB">
            <w:pPr>
              <w:jc w:val="center"/>
              <w:rPr>
                <w:rFonts w:ascii="Tahoma" w:hAnsi="Tahoma" w:cs="Tahoma"/>
                <w:sz w:val="18"/>
                <w:szCs w:val="18"/>
              </w:rPr>
            </w:pPr>
          </w:p>
        </w:tc>
        <w:tc>
          <w:tcPr>
            <w:tcW w:w="630" w:type="pct"/>
            <w:shd w:val="clear" w:color="auto" w:fill="auto"/>
            <w:vAlign w:val="center"/>
          </w:tcPr>
          <w:p w:rsidR="00D21838" w:rsidRPr="00B94C4A" w:rsidRDefault="00D21838" w:rsidP="001D5FDB">
            <w:pPr>
              <w:jc w:val="center"/>
              <w:rPr>
                <w:rFonts w:ascii="Tahoma" w:hAnsi="Tahoma" w:cs="Tahoma"/>
                <w:sz w:val="18"/>
                <w:szCs w:val="18"/>
              </w:rPr>
            </w:pPr>
          </w:p>
        </w:tc>
        <w:tc>
          <w:tcPr>
            <w:tcW w:w="630" w:type="pct"/>
            <w:shd w:val="clear" w:color="auto" w:fill="auto"/>
            <w:vAlign w:val="center"/>
          </w:tcPr>
          <w:p w:rsidR="00D21838" w:rsidRPr="00B94C4A" w:rsidRDefault="00D21838" w:rsidP="001D5FDB">
            <w:pPr>
              <w:jc w:val="center"/>
              <w:rPr>
                <w:rFonts w:ascii="Tahoma" w:hAnsi="Tahoma" w:cs="Tahoma"/>
                <w:sz w:val="18"/>
                <w:szCs w:val="18"/>
              </w:rPr>
            </w:pPr>
          </w:p>
        </w:tc>
        <w:tc>
          <w:tcPr>
            <w:tcW w:w="682" w:type="pct"/>
            <w:shd w:val="clear" w:color="auto" w:fill="auto"/>
            <w:vAlign w:val="center"/>
          </w:tcPr>
          <w:p w:rsidR="00D21838" w:rsidRDefault="00D21838" w:rsidP="00D21838">
            <w:pPr>
              <w:jc w:val="center"/>
              <w:rPr>
                <w:rFonts w:ascii="Tahoma" w:hAnsi="Tahoma" w:cs="Tahoma"/>
                <w:sz w:val="18"/>
                <w:szCs w:val="18"/>
              </w:rPr>
            </w:pPr>
          </w:p>
        </w:tc>
        <w:tc>
          <w:tcPr>
            <w:tcW w:w="526" w:type="pct"/>
            <w:shd w:val="clear" w:color="auto" w:fill="auto"/>
            <w:vAlign w:val="center"/>
          </w:tcPr>
          <w:p w:rsidR="00D21838" w:rsidRPr="00B94C4A" w:rsidRDefault="00D21838" w:rsidP="001D5FDB">
            <w:pPr>
              <w:jc w:val="center"/>
              <w:rPr>
                <w:rFonts w:ascii="Tahoma" w:hAnsi="Tahoma" w:cs="Tahoma"/>
                <w:sz w:val="18"/>
                <w:szCs w:val="18"/>
              </w:rPr>
            </w:pPr>
          </w:p>
        </w:tc>
        <w:tc>
          <w:tcPr>
            <w:tcW w:w="262" w:type="pct"/>
            <w:shd w:val="clear" w:color="auto" w:fill="auto"/>
            <w:vAlign w:val="center"/>
          </w:tcPr>
          <w:p w:rsidR="00D21838" w:rsidRPr="00B94C4A" w:rsidRDefault="00D21838" w:rsidP="001D5FDB">
            <w:pPr>
              <w:jc w:val="center"/>
              <w:rPr>
                <w:rFonts w:ascii="Tahoma" w:hAnsi="Tahoma" w:cs="Tahoma"/>
                <w:sz w:val="18"/>
                <w:szCs w:val="18"/>
              </w:rPr>
            </w:pPr>
          </w:p>
        </w:tc>
        <w:tc>
          <w:tcPr>
            <w:tcW w:w="367" w:type="pct"/>
            <w:shd w:val="clear" w:color="auto" w:fill="auto"/>
            <w:vAlign w:val="center"/>
          </w:tcPr>
          <w:p w:rsidR="00D21838" w:rsidRPr="00B94C4A" w:rsidRDefault="00D21838"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1B4CC0" w:rsidRDefault="006D69BE" w:rsidP="006D69BE">
      <w:pPr>
        <w:pStyle w:val="Corpodeltesto26"/>
        <w:pBdr>
          <w:bottom w:val="none" w:sz="0" w:space="0" w:color="auto"/>
        </w:pBdr>
        <w:rPr>
          <w:rFonts w:ascii="Cambria" w:hAnsi="Cambria" w:cs="Tahoma"/>
          <w:sz w:val="22"/>
          <w:szCs w:val="22"/>
        </w:rPr>
      </w:pPr>
      <w:proofErr w:type="spellStart"/>
      <w:r w:rsidRPr="001B4CC0">
        <w:rPr>
          <w:rFonts w:ascii="Cambria" w:hAnsi="Cambria" w:cs="Tahoma"/>
          <w:sz w:val="22"/>
          <w:szCs w:val="22"/>
        </w:rPr>
        <w:t>*gli</w:t>
      </w:r>
      <w:proofErr w:type="spellEnd"/>
      <w:r w:rsidRPr="001B4CC0">
        <w:rPr>
          <w:rFonts w:ascii="Cambria" w:hAnsi="Cambria" w:cs="Tahoma"/>
          <w:sz w:val="22"/>
          <w:szCs w:val="22"/>
        </w:rPr>
        <w:t xml:space="preserve"> importi annui di cui alle </w:t>
      </w:r>
      <w:r>
        <w:rPr>
          <w:rFonts w:ascii="Cambria" w:hAnsi="Cambria" w:cs="Tahoma"/>
          <w:sz w:val="22"/>
          <w:szCs w:val="22"/>
        </w:rPr>
        <w:t>lettere</w:t>
      </w:r>
      <w:r w:rsidRPr="001B4CC0">
        <w:rPr>
          <w:rFonts w:ascii="Cambria" w:hAnsi="Cambria" w:cs="Tahoma"/>
          <w:sz w:val="22"/>
          <w:szCs w:val="22"/>
        </w:rPr>
        <w:t xml:space="preserve"> </w:t>
      </w:r>
      <w:r>
        <w:rPr>
          <w:rFonts w:ascii="Cambria" w:hAnsi="Cambria" w:cs="Tahoma"/>
          <w:sz w:val="22"/>
          <w:szCs w:val="22"/>
        </w:rPr>
        <w:t>A</w:t>
      </w:r>
      <w:r w:rsidRPr="001B4CC0">
        <w:rPr>
          <w:rFonts w:ascii="Cambria" w:hAnsi="Cambria" w:cs="Tahoma"/>
          <w:sz w:val="22"/>
          <w:szCs w:val="22"/>
        </w:rPr>
        <w:t xml:space="preserve">) </w:t>
      </w:r>
      <w:r>
        <w:rPr>
          <w:rFonts w:ascii="Cambria" w:hAnsi="Cambria" w:cs="Tahoma"/>
          <w:sz w:val="22"/>
          <w:szCs w:val="22"/>
        </w:rPr>
        <w:t>B</w:t>
      </w:r>
      <w:r w:rsidRPr="001B4CC0">
        <w:rPr>
          <w:rFonts w:ascii="Cambria" w:hAnsi="Cambria" w:cs="Tahoma"/>
          <w:sz w:val="22"/>
          <w:szCs w:val="22"/>
        </w:rPr>
        <w:t xml:space="preserve">) </w:t>
      </w:r>
      <w:r>
        <w:rPr>
          <w:rFonts w:ascii="Cambria" w:hAnsi="Cambria" w:cs="Tahoma"/>
          <w:sz w:val="22"/>
          <w:szCs w:val="22"/>
        </w:rPr>
        <w:t>C</w:t>
      </w:r>
      <w:r w:rsidRPr="001B4CC0">
        <w:rPr>
          <w:rFonts w:ascii="Cambria" w:hAnsi="Cambria" w:cs="Tahoma"/>
          <w:sz w:val="22"/>
          <w:szCs w:val="22"/>
        </w:rPr>
        <w:t>) devono</w:t>
      </w:r>
      <w:r w:rsidRPr="001B4CC0">
        <w:rPr>
          <w:rFonts w:ascii="Cambria" w:hAnsi="Cambria" w:cs="Tahoma"/>
          <w:bCs/>
          <w:sz w:val="22"/>
          <w:szCs w:val="22"/>
        </w:rPr>
        <w:t xml:space="preserve"> essere espressi in cifre ed in lettere, al netto dell’IVA (la cui aliquota deve essere comunque indicata); </w:t>
      </w:r>
      <w:r w:rsidRPr="001B4CC0">
        <w:rPr>
          <w:rFonts w:ascii="Cambria" w:hAnsi="Cambria" w:cs="Tahoma"/>
          <w:sz w:val="22"/>
          <w:szCs w:val="22"/>
        </w:rPr>
        <w:t>nel caso in cui il prezzo indicato in cifre sia difforme da quello espresso in lettere sarà considerato valido il prezzo espresso in lettere;</w:t>
      </w:r>
    </w:p>
    <w:p w:rsidR="006D69BE" w:rsidRPr="001B4CC0" w:rsidRDefault="006D69BE" w:rsidP="006D69BE">
      <w:pPr>
        <w:jc w:val="both"/>
        <w:rPr>
          <w:rFonts w:ascii="Cambria" w:hAnsi="Cambria" w:cs="Tahoma"/>
          <w:i/>
          <w:sz w:val="22"/>
          <w:szCs w:val="22"/>
        </w:rPr>
      </w:pPr>
      <w:r w:rsidRPr="001B4CC0">
        <w:rPr>
          <w:rFonts w:ascii="Cambria" w:hAnsi="Cambria" w:cs="Tahoma"/>
          <w:b/>
          <w:sz w:val="22"/>
          <w:szCs w:val="22"/>
          <w:u w:val="single"/>
        </w:rPr>
        <w:t>**l’importo complessivo per 36 mesi</w:t>
      </w:r>
      <w:r w:rsidRPr="001B4CC0">
        <w:rPr>
          <w:rFonts w:ascii="Cambria" w:hAnsi="Cambria" w:cs="Tahoma"/>
          <w:sz w:val="22"/>
          <w:szCs w:val="22"/>
        </w:rPr>
        <w:t xml:space="preserve"> del lotto offerto </w:t>
      </w:r>
      <w:proofErr w:type="spellStart"/>
      <w:r w:rsidRPr="001B4CC0">
        <w:rPr>
          <w:rFonts w:ascii="Cambria" w:hAnsi="Cambria" w:cs="Tahoma"/>
          <w:sz w:val="22"/>
          <w:szCs w:val="22"/>
        </w:rPr>
        <w:t>E=</w:t>
      </w:r>
      <w:proofErr w:type="spellEnd"/>
      <w:r w:rsidRPr="001B4CC0">
        <w:rPr>
          <w:rFonts w:ascii="Cambria" w:hAnsi="Cambria" w:cs="Tahoma"/>
          <w:sz w:val="22"/>
          <w:szCs w:val="22"/>
        </w:rPr>
        <w:t>[(“</w:t>
      </w:r>
      <w:r>
        <w:rPr>
          <w:rFonts w:ascii="Cambria" w:hAnsi="Cambria" w:cs="Tahoma"/>
          <w:sz w:val="22"/>
          <w:szCs w:val="22"/>
        </w:rPr>
        <w:t>A</w:t>
      </w:r>
      <w:r w:rsidRPr="001B4CC0">
        <w:rPr>
          <w:rFonts w:ascii="Cambria" w:hAnsi="Cambria" w:cs="Tahoma"/>
          <w:sz w:val="22"/>
          <w:szCs w:val="22"/>
        </w:rPr>
        <w:t>”+”</w:t>
      </w:r>
      <w:r>
        <w:rPr>
          <w:rFonts w:ascii="Cambria" w:hAnsi="Cambria" w:cs="Tahoma"/>
          <w:sz w:val="22"/>
          <w:szCs w:val="22"/>
        </w:rPr>
        <w:t>B</w:t>
      </w:r>
      <w:r w:rsidRPr="001B4CC0">
        <w:rPr>
          <w:rFonts w:ascii="Cambria" w:hAnsi="Cambria" w:cs="Tahoma"/>
          <w:sz w:val="22"/>
          <w:szCs w:val="22"/>
        </w:rPr>
        <w:t>”+”</w:t>
      </w:r>
      <w:r>
        <w:rPr>
          <w:rFonts w:ascii="Cambria" w:hAnsi="Cambria" w:cs="Tahoma"/>
          <w:sz w:val="22"/>
          <w:szCs w:val="22"/>
        </w:rPr>
        <w:t>C</w:t>
      </w:r>
      <w:r w:rsidRPr="001B4CC0">
        <w:rPr>
          <w:rFonts w:ascii="Cambria" w:hAnsi="Cambria" w:cs="Tahoma"/>
          <w:sz w:val="22"/>
          <w:szCs w:val="22"/>
        </w:rPr>
        <w:t>)*3]+“</w:t>
      </w:r>
      <w:r>
        <w:rPr>
          <w:rFonts w:ascii="Cambria" w:hAnsi="Cambria" w:cs="Tahoma"/>
          <w:sz w:val="22"/>
          <w:szCs w:val="22"/>
        </w:rPr>
        <w:t>D</w:t>
      </w:r>
      <w:r w:rsidRPr="001B4CC0">
        <w:rPr>
          <w:rFonts w:ascii="Cambria" w:hAnsi="Cambria" w:cs="Tahoma"/>
          <w:sz w:val="22"/>
          <w:szCs w:val="22"/>
        </w:rPr>
        <w:t xml:space="preserve">” espresso in cifre e in lettere, dovrà essere, pena l’esclusione dalla gara, </w:t>
      </w:r>
      <w:r w:rsidRPr="001B4CC0">
        <w:rPr>
          <w:rFonts w:ascii="Cambria" w:hAnsi="Cambria" w:cs="Tahoma"/>
          <w:b/>
          <w:sz w:val="22"/>
          <w:szCs w:val="22"/>
          <w:u w:val="single"/>
        </w:rPr>
        <w:t>uguale o migliore rispetto a quello base palese del lotto</w:t>
      </w:r>
      <w:r w:rsidRPr="001B4CC0">
        <w:rPr>
          <w:rFonts w:ascii="Cambria" w:hAnsi="Cambria" w:cs="Tahoma"/>
          <w:sz w:val="22"/>
          <w:szCs w:val="22"/>
          <w:u w:val="single"/>
        </w:rPr>
        <w:t>,</w:t>
      </w:r>
      <w:r w:rsidRPr="001B4CC0">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E866D9" w:rsidRDefault="006D69BE" w:rsidP="006D69BE">
      <w:pPr>
        <w:jc w:val="both"/>
        <w:rPr>
          <w:rFonts w:ascii="Cambria" w:hAnsi="Cambria" w:cs="Tahoma"/>
          <w:sz w:val="22"/>
          <w:szCs w:val="22"/>
          <w:highlight w:val="yellow"/>
        </w:rPr>
      </w:pPr>
      <w:r w:rsidRPr="001B4CC0">
        <w:rPr>
          <w:rFonts w:ascii="Cambria" w:hAnsi="Cambria" w:cs="Tahoma"/>
          <w:b/>
          <w:bCs/>
          <w:i/>
          <w:sz w:val="22"/>
          <w:szCs w:val="22"/>
          <w:u w:val="single"/>
        </w:rPr>
        <w:t>Si chiede inoltre di voler indicare all’interno dell’offerta quanto segue, ove pertinente:</w:t>
      </w:r>
      <w:r w:rsidRPr="001B4CC0">
        <w:rPr>
          <w:rFonts w:ascii="Cambria" w:hAnsi="Cambria" w:cs="Tahoma"/>
          <w:b/>
          <w:bCs/>
          <w:i/>
          <w:sz w:val="22"/>
          <w:szCs w:val="22"/>
        </w:rPr>
        <w:t xml:space="preserve"> </w:t>
      </w:r>
      <w:r w:rsidRPr="001B4CC0">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54EDD" w:rsidRDefault="006D69BE" w:rsidP="006D69BE">
      <w:pPr>
        <w:jc w:val="both"/>
        <w:rPr>
          <w:rFonts w:ascii="Tahoma" w:hAnsi="Tahoma" w:cs="Tahoma"/>
          <w:sz w:val="22"/>
          <w:szCs w:val="22"/>
        </w:rPr>
      </w:pPr>
      <w:r w:rsidRPr="001B4CC0">
        <w:rPr>
          <w:rFonts w:ascii="Cambria" w:hAnsi="Cambria" w:cs="Tahoma"/>
          <w:sz w:val="22"/>
          <w:szCs w:val="22"/>
        </w:rPr>
        <w:lastRenderedPageBreak/>
        <w:t>***percentuale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w:t>
      </w:r>
      <w:r>
        <w:rPr>
          <w:rFonts w:ascii="Cambria" w:hAnsi="Cambria" w:cs="Tahoma"/>
          <w:sz w:val="22"/>
          <w:szCs w:val="22"/>
        </w:rPr>
        <w:t>;</w:t>
      </w:r>
      <w:r w:rsidRPr="00E866D9">
        <w:rPr>
          <w:rFonts w:ascii="Cambria" w:hAnsi="Cambria" w:cs="Tahoma"/>
          <w:sz w:val="22"/>
          <w:szCs w:val="22"/>
          <w:highlight w:val="yellow"/>
        </w:rPr>
        <w:t xml:space="preserve"> </w:t>
      </w:r>
    </w:p>
    <w:p w:rsidR="00697601" w:rsidRDefault="006D69BE" w:rsidP="006D69BE">
      <w:pPr>
        <w:pStyle w:val="Corpodeltesto22"/>
        <w:pBdr>
          <w:bottom w:val="none" w:sz="0" w:space="0" w:color="auto"/>
        </w:pBdr>
        <w:rPr>
          <w:rFonts w:ascii="Cambria" w:hAnsi="Cambria" w:cs="Tahoma"/>
          <w:i/>
          <w:sz w:val="22"/>
          <w:szCs w:val="22"/>
        </w:rPr>
      </w:pPr>
      <w:r w:rsidRPr="00DF67CF">
        <w:rPr>
          <w:rFonts w:ascii="Cambria" w:hAnsi="Cambria" w:cs="Tahoma"/>
          <w:b/>
        </w:rPr>
        <w:t>****</w:t>
      </w:r>
      <w:r w:rsidRPr="00FD621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D21838">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CA3F42">
        <w:rPr>
          <w:rFonts w:ascii="Cambria" w:hAnsi="Cambria" w:cs="Tahoma"/>
          <w:sz w:val="22"/>
          <w:szCs w:val="22"/>
        </w:rPr>
        <w:t xml:space="preserve"> </w:t>
      </w:r>
      <w:r w:rsidRPr="00FF36E1">
        <w:rPr>
          <w:rFonts w:ascii="Cambria" w:hAnsi="Cambria" w:cs="Tahoma"/>
          <w:sz w:val="22"/>
          <w:szCs w:val="22"/>
        </w:rPr>
        <w:t>rappresentante legale,</w:t>
      </w:r>
      <w:r w:rsidR="00CA3F42">
        <w:rPr>
          <w:rFonts w:ascii="Cambria" w:hAnsi="Cambria" w:cs="Tahoma"/>
          <w:sz w:val="22"/>
          <w:szCs w:val="22"/>
        </w:rPr>
        <w:t xml:space="preserve"> </w:t>
      </w:r>
      <w:r w:rsidRPr="00FF36E1">
        <w:rPr>
          <w:rFonts w:ascii="Cambria" w:hAnsi="Cambria" w:cs="Tahoma"/>
          <w:sz w:val="22"/>
          <w:szCs w:val="22"/>
        </w:rPr>
        <w:t>procuratore,</w:t>
      </w:r>
      <w:r w:rsidR="00CA3F4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AC7DB7" w:rsidP="00F81C8B">
            <w:pPr>
              <w:pStyle w:val="Corpodeltesto2"/>
              <w:spacing w:after="0" w:line="240" w:lineRule="auto"/>
              <w:jc w:val="center"/>
              <w:rPr>
                <w:rFonts w:ascii="Cambria" w:hAnsi="Cambria" w:cs="Tahoma"/>
                <w:sz w:val="22"/>
                <w:szCs w:val="22"/>
              </w:rPr>
            </w:pPr>
            <w:r w:rsidRPr="00C350B5">
              <w:rPr>
                <w:rFonts w:asciiTheme="majorHAnsi" w:hAnsiTheme="majorHAnsi" w:cs="Tahoma"/>
                <w:sz w:val="22"/>
                <w:szCs w:val="22"/>
              </w:rPr>
              <w:t xml:space="preserve">€ </w:t>
            </w:r>
            <w:r w:rsidR="00D21838" w:rsidRPr="00C350B5">
              <w:rPr>
                <w:rFonts w:asciiTheme="majorHAnsi" w:hAnsiTheme="majorHAnsi" w:cs="Tahoma"/>
                <w:sz w:val="22"/>
                <w:szCs w:val="22"/>
              </w:rPr>
              <w:t>276</w:t>
            </w:r>
            <w:r w:rsidR="00F81C8B" w:rsidRPr="00C350B5">
              <w:rPr>
                <w:rFonts w:asciiTheme="majorHAnsi" w:hAnsiTheme="majorHAnsi" w:cs="Tahoma"/>
                <w:sz w:val="22"/>
                <w:szCs w:val="22"/>
              </w:rPr>
              <w:t>,00</w:t>
            </w:r>
            <w:r w:rsidR="00D21838" w:rsidRPr="00C350B5">
              <w:rPr>
                <w:rFonts w:asciiTheme="majorHAnsi" w:hAnsiTheme="majorHAnsi" w:cs="Tahoma"/>
                <w:sz w:val="22"/>
                <w:szCs w:val="22"/>
              </w:rPr>
              <w:t xml:space="preserve"> per ogni lotto</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proofErr w:type="spellStart"/>
      <w:r w:rsidR="00B13529" w:rsidRPr="008603FF">
        <w:rPr>
          <w:rFonts w:asciiTheme="majorHAnsi" w:hAnsiTheme="majorHAnsi" w:cs="Tahoma"/>
          <w:b/>
          <w:sz w:val="40"/>
          <w:szCs w:val="40"/>
        </w:rPr>
        <w:t>.</w:t>
      </w:r>
      <w:r w:rsidR="00A35791">
        <w:rPr>
          <w:rFonts w:asciiTheme="majorHAnsi" w:hAnsiTheme="majorHAnsi" w:cs="Tahoma"/>
          <w:b/>
          <w:sz w:val="40"/>
          <w:szCs w:val="40"/>
        </w:rPr>
        <w:t>15REA</w:t>
      </w:r>
      <w:proofErr w:type="spellEnd"/>
      <w:r w:rsidR="00A35791">
        <w:rPr>
          <w:rFonts w:asciiTheme="majorHAnsi" w:hAnsiTheme="majorHAnsi" w:cs="Tahoma"/>
          <w:b/>
          <w:sz w:val="40"/>
          <w:szCs w:val="40"/>
        </w:rPr>
        <w:t>012</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 xml:space="preserve">SCHEMA </w:t>
      </w:r>
      <w:proofErr w:type="spellStart"/>
      <w:r w:rsidRPr="008603FF">
        <w:rPr>
          <w:rFonts w:asciiTheme="majorHAnsi" w:hAnsiTheme="majorHAnsi" w:cs="Tahoma"/>
          <w:b/>
          <w:sz w:val="40"/>
          <w:szCs w:val="40"/>
        </w:rPr>
        <w:t>DI</w:t>
      </w:r>
      <w:proofErr w:type="spellEnd"/>
      <w:r w:rsidRPr="008603FF">
        <w:rPr>
          <w:rFonts w:asciiTheme="majorHAnsi" w:hAnsiTheme="majorHAnsi" w:cs="Tahoma"/>
          <w:b/>
          <w:sz w:val="40"/>
          <w:szCs w:val="40"/>
        </w:rPr>
        <w:t xml:space="preserve"> CONVENZIONE</w:t>
      </w:r>
      <w:r w:rsidRPr="00F57EF4">
        <w:rPr>
          <w:rFonts w:asciiTheme="majorHAnsi" w:hAnsiTheme="majorHAnsi" w:cs="Tahoma"/>
          <w:sz w:val="40"/>
          <w:szCs w:val="40"/>
        </w:rPr>
        <w:t xml:space="preserve"> PER L’AFFIDAMENTO DELLA </w:t>
      </w:r>
      <w:r w:rsidR="006632A0" w:rsidRPr="006632A0">
        <w:rPr>
          <w:rFonts w:asciiTheme="majorHAnsi" w:hAnsiTheme="majorHAnsi" w:cs="Tahoma"/>
          <w:sz w:val="40"/>
          <w:szCs w:val="40"/>
        </w:rPr>
        <w:t xml:space="preserve">FORNITURA IN FULL SERVICE </w:t>
      </w:r>
      <w:proofErr w:type="spellStart"/>
      <w:r w:rsidR="006632A0" w:rsidRPr="006632A0">
        <w:rPr>
          <w:rFonts w:asciiTheme="majorHAnsi" w:hAnsiTheme="majorHAnsi"/>
          <w:sz w:val="40"/>
          <w:szCs w:val="40"/>
        </w:rPr>
        <w:t>DI</w:t>
      </w:r>
      <w:proofErr w:type="spellEnd"/>
      <w:r w:rsidR="006632A0" w:rsidRPr="006632A0">
        <w:rPr>
          <w:rFonts w:asciiTheme="majorHAnsi" w:hAnsiTheme="majorHAnsi"/>
          <w:sz w:val="40"/>
          <w:szCs w:val="40"/>
        </w:rPr>
        <w:t xml:space="preserve"> SISTEMI ANALITICI PER BIOLOGIA MOLECOLARE PER IL LABORATORIO </w:t>
      </w:r>
      <w:proofErr w:type="spellStart"/>
      <w:r w:rsidR="006632A0" w:rsidRPr="006632A0">
        <w:rPr>
          <w:rFonts w:asciiTheme="majorHAnsi" w:hAnsiTheme="majorHAnsi"/>
          <w:sz w:val="40"/>
          <w:szCs w:val="40"/>
        </w:rPr>
        <w:t>DI</w:t>
      </w:r>
      <w:proofErr w:type="spellEnd"/>
      <w:r w:rsidR="006632A0" w:rsidRPr="006632A0">
        <w:rPr>
          <w:rFonts w:asciiTheme="majorHAnsi" w:hAnsiTheme="majorHAnsi"/>
          <w:sz w:val="40"/>
          <w:szCs w:val="40"/>
        </w:rPr>
        <w:t xml:space="preserve"> MICROBIOLOGIA E VIROLOGIA CLINICA DELL’ASUIUD </w:t>
      </w:r>
      <w:r w:rsidR="006632A0" w:rsidRPr="006632A0">
        <w:rPr>
          <w:rFonts w:asciiTheme="majorHAnsi" w:hAnsiTheme="majorHAnsi" w:cs="Tahoma"/>
          <w:bCs/>
          <w:sz w:val="40"/>
          <w:szCs w:val="40"/>
        </w:rPr>
        <w:t>PER L’AREA VASTA UDINESE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Azienda per l’Assistenza Sanitaria n 5 “Friuli Occidentale” (AAS5)</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Azienda Sanitaria Universitaria Integrata di Trieste (</w:t>
      </w:r>
      <w:proofErr w:type="spellStart"/>
      <w:r w:rsidRPr="00E606EC">
        <w:rPr>
          <w:rFonts w:ascii="Cambria" w:hAnsi="Cambria" w:cs="Tahoma"/>
          <w:sz w:val="22"/>
          <w:szCs w:val="22"/>
        </w:rPr>
        <w:t>ASUI.TS</w:t>
      </w:r>
      <w:proofErr w:type="spellEnd"/>
      <w:r w:rsidRPr="00E606EC">
        <w:rPr>
          <w:rFonts w:ascii="Cambria" w:hAnsi="Cambria" w:cs="Tahoma"/>
          <w:sz w:val="22"/>
          <w:szCs w:val="22"/>
        </w:rPr>
        <w:t>)</w:t>
      </w:r>
    </w:p>
    <w:p w:rsidR="005833E4" w:rsidRPr="00E606EC" w:rsidRDefault="005833E4" w:rsidP="003A4447">
      <w:pPr>
        <w:numPr>
          <w:ilvl w:val="0"/>
          <w:numId w:val="30"/>
        </w:numPr>
        <w:ind w:right="-1"/>
        <w:jc w:val="both"/>
        <w:rPr>
          <w:rFonts w:ascii="Cambria" w:hAnsi="Cambria" w:cs="Tahoma"/>
          <w:b/>
          <w:sz w:val="22"/>
          <w:szCs w:val="22"/>
        </w:rPr>
      </w:pPr>
      <w:r w:rsidRPr="00E606EC">
        <w:rPr>
          <w:rFonts w:ascii="Cambria" w:hAnsi="Cambria" w:cs="Tahoma"/>
          <w:b/>
          <w:sz w:val="22"/>
          <w:szCs w:val="22"/>
        </w:rPr>
        <w:t>Azienda Sanitaria Universitaria Integrata di Udine (</w:t>
      </w:r>
      <w:proofErr w:type="spellStart"/>
      <w:r w:rsidRPr="00E606EC">
        <w:rPr>
          <w:rFonts w:ascii="Cambria" w:hAnsi="Cambria" w:cs="Tahoma"/>
          <w:b/>
          <w:sz w:val="22"/>
          <w:szCs w:val="22"/>
        </w:rPr>
        <w:t>ASUI.UD</w:t>
      </w:r>
      <w:proofErr w:type="spellEnd"/>
      <w:r w:rsidRPr="00E606EC">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C1177D" w:rsidRDefault="001D5FDB" w:rsidP="001D5FDB">
      <w:pPr>
        <w:ind w:right="-1"/>
        <w:jc w:val="both"/>
        <w:rPr>
          <w:rFonts w:ascii="Cambria" w:hAnsi="Cambria" w:cs="Tahoma"/>
          <w:sz w:val="22"/>
          <w:szCs w:val="22"/>
        </w:rPr>
      </w:pPr>
      <w:r w:rsidRPr="00C1177D">
        <w:rPr>
          <w:rFonts w:ascii="Cambria" w:hAnsi="Cambria" w:cs="Tahoma"/>
          <w:sz w:val="22"/>
          <w:szCs w:val="22"/>
        </w:rPr>
        <w:t xml:space="preserve">Il presente Schema di Convenzione disciplina la stipula di una convenzione per l’affidamento della </w:t>
      </w:r>
      <w:r w:rsidR="00C1177D" w:rsidRPr="00C1177D">
        <w:rPr>
          <w:rFonts w:asciiTheme="majorHAnsi" w:hAnsiTheme="majorHAnsi" w:cs="Tahoma"/>
          <w:sz w:val="22"/>
          <w:szCs w:val="22"/>
        </w:rPr>
        <w:t xml:space="preserve">FORNITURA IN FULL SERVICE </w:t>
      </w:r>
      <w:proofErr w:type="spellStart"/>
      <w:r w:rsidR="00C1177D" w:rsidRPr="00C1177D">
        <w:rPr>
          <w:rFonts w:asciiTheme="majorHAnsi" w:hAnsiTheme="majorHAnsi"/>
          <w:sz w:val="22"/>
          <w:szCs w:val="22"/>
        </w:rPr>
        <w:t>DI</w:t>
      </w:r>
      <w:proofErr w:type="spellEnd"/>
      <w:r w:rsidR="00C1177D" w:rsidRPr="00C1177D">
        <w:rPr>
          <w:rFonts w:asciiTheme="majorHAnsi" w:hAnsiTheme="majorHAnsi"/>
          <w:sz w:val="22"/>
          <w:szCs w:val="22"/>
        </w:rPr>
        <w:t xml:space="preserve"> SISTEMI ANALITICI PER BIOLOGIA MOLECOLARE PER IL LABORATORIO </w:t>
      </w:r>
      <w:proofErr w:type="spellStart"/>
      <w:r w:rsidR="00C1177D" w:rsidRPr="00C1177D">
        <w:rPr>
          <w:rFonts w:asciiTheme="majorHAnsi" w:hAnsiTheme="majorHAnsi"/>
          <w:sz w:val="22"/>
          <w:szCs w:val="22"/>
        </w:rPr>
        <w:t>DI</w:t>
      </w:r>
      <w:proofErr w:type="spellEnd"/>
      <w:r w:rsidR="00C1177D" w:rsidRPr="00C1177D">
        <w:rPr>
          <w:rFonts w:asciiTheme="majorHAnsi" w:hAnsiTheme="majorHAnsi"/>
          <w:sz w:val="22"/>
          <w:szCs w:val="22"/>
        </w:rPr>
        <w:t xml:space="preserve"> MICROBIOLOGIA E VIROLOGIA CLINICA DELL’ASUIUD </w:t>
      </w:r>
      <w:r w:rsidR="00C1177D" w:rsidRPr="00C1177D">
        <w:rPr>
          <w:rFonts w:asciiTheme="majorHAnsi" w:hAnsiTheme="majorHAnsi" w:cs="Tahoma"/>
          <w:bCs/>
          <w:sz w:val="22"/>
          <w:szCs w:val="22"/>
        </w:rPr>
        <w:t>PER L’AREA VASTA UDINESE</w:t>
      </w:r>
      <w:r w:rsidRPr="00C1177D">
        <w:rPr>
          <w:rFonts w:ascii="Cambria" w:hAnsi="Cambria" w:cs="Tahoma"/>
          <w:sz w:val="22"/>
          <w:szCs w:val="22"/>
        </w:rPr>
        <w:t xml:space="preserve"> occorrente agli Enti del Servizio sanitario regionale del Friuli Venezia Giulia.</w:t>
      </w:r>
    </w:p>
    <w:p w:rsidR="001D5FDB" w:rsidRPr="00C1177D" w:rsidRDefault="001D5FDB" w:rsidP="001D5FDB">
      <w:pPr>
        <w:pStyle w:val="Corpodeltesto2"/>
        <w:spacing w:after="0" w:line="240" w:lineRule="auto"/>
        <w:jc w:val="both"/>
        <w:rPr>
          <w:rFonts w:ascii="Cambria" w:hAnsi="Cambria" w:cs="Tahoma"/>
          <w:sz w:val="22"/>
          <w:szCs w:val="22"/>
        </w:rPr>
      </w:pPr>
      <w:r w:rsidRPr="00C1177D">
        <w:rPr>
          <w:rFonts w:ascii="Cambria" w:hAnsi="Cambria" w:cs="Tahoma"/>
          <w:sz w:val="22"/>
          <w:szCs w:val="22"/>
        </w:rPr>
        <w:t>La denominazione dei singoli Enti e i fabbisogni presunti sono specificati nel Capitolato Speciale di gara.</w:t>
      </w:r>
    </w:p>
    <w:p w:rsidR="001D5FDB" w:rsidRPr="00C1177D" w:rsidRDefault="001D5FDB" w:rsidP="001D5FDB">
      <w:pPr>
        <w:pStyle w:val="Corpodeltesto2"/>
        <w:spacing w:after="0" w:line="240" w:lineRule="auto"/>
        <w:jc w:val="both"/>
        <w:rPr>
          <w:rFonts w:ascii="Cambria" w:hAnsi="Cambria" w:cs="Tahoma"/>
          <w:sz w:val="22"/>
          <w:szCs w:val="22"/>
        </w:rPr>
      </w:pPr>
      <w:r w:rsidRPr="00C1177D">
        <w:rPr>
          <w:rFonts w:ascii="Cambria" w:hAnsi="Cambria" w:cs="Tahoma"/>
          <w:sz w:val="22"/>
          <w:szCs w:val="22"/>
        </w:rPr>
        <w:t xml:space="preserve">La fornitura di che trattasi è articolata in </w:t>
      </w:r>
      <w:r w:rsidR="00C1177D" w:rsidRPr="00C1177D">
        <w:rPr>
          <w:rFonts w:ascii="Cambria" w:hAnsi="Cambria" w:cs="Tahoma"/>
          <w:sz w:val="22"/>
          <w:szCs w:val="22"/>
        </w:rPr>
        <w:t>lotti</w:t>
      </w:r>
      <w:r w:rsidRPr="00C1177D">
        <w:rPr>
          <w:rFonts w:ascii="Cambria" w:hAnsi="Cambria" w:cs="Tahoma"/>
          <w:sz w:val="22"/>
          <w:szCs w:val="22"/>
        </w:rPr>
        <w:t xml:space="preserve">, </w:t>
      </w:r>
      <w:r w:rsidR="00C1177D" w:rsidRPr="00C1177D">
        <w:rPr>
          <w:rFonts w:ascii="Cambria" w:hAnsi="Cambria" w:cs="Tahoma"/>
          <w:sz w:val="22"/>
          <w:szCs w:val="22"/>
        </w:rPr>
        <w:t>specificati</w:t>
      </w:r>
      <w:r w:rsidRPr="00C1177D">
        <w:rPr>
          <w:rFonts w:ascii="Cambria" w:hAnsi="Cambria" w:cs="Tahoma"/>
          <w:sz w:val="22"/>
          <w:szCs w:val="22"/>
        </w:rPr>
        <w:t xml:space="preserve"> nel Capitolato Speciale di gara</w:t>
      </w:r>
      <w:r w:rsidR="00C1177D" w:rsidRPr="00C1177D">
        <w:rPr>
          <w:rFonts w:ascii="Cambria" w:hAnsi="Cambria" w:cs="Tahoma"/>
          <w:sz w:val="22"/>
          <w:szCs w:val="22"/>
        </w:rPr>
        <w:t>, corrispondenti</w:t>
      </w:r>
      <w:r w:rsidRPr="00C1177D">
        <w:rPr>
          <w:rFonts w:ascii="Cambria" w:hAnsi="Cambria" w:cs="Tahoma"/>
          <w:sz w:val="22"/>
          <w:szCs w:val="22"/>
        </w:rPr>
        <w:t xml:space="preserve"> ai prodotti posti in gara nelle quantità e con i requisiti prescritti. </w:t>
      </w:r>
    </w:p>
    <w:p w:rsidR="00F15858" w:rsidRPr="00C1177D" w:rsidRDefault="001D5FDB" w:rsidP="001D5FDB">
      <w:pPr>
        <w:ind w:right="-1"/>
        <w:contextualSpacing/>
        <w:jc w:val="both"/>
        <w:rPr>
          <w:rFonts w:asciiTheme="majorHAnsi" w:hAnsiTheme="majorHAnsi" w:cs="Tahoma"/>
          <w:sz w:val="22"/>
          <w:szCs w:val="22"/>
        </w:rPr>
      </w:pPr>
      <w:r w:rsidRPr="00C1177D">
        <w:rPr>
          <w:rFonts w:ascii="Cambria" w:hAnsi="Cambria" w:cs="Tahoma"/>
          <w:sz w:val="22"/>
          <w:szCs w:val="22"/>
        </w:rPr>
        <w:t xml:space="preserve">Nel medesimo Capitolato Speciale di gara </w:t>
      </w:r>
      <w:r w:rsidR="00C1177D" w:rsidRPr="00C1177D">
        <w:rPr>
          <w:rFonts w:ascii="Cambria" w:hAnsi="Cambria" w:cs="Tahoma"/>
          <w:sz w:val="22"/>
          <w:szCs w:val="22"/>
        </w:rPr>
        <w:t>sono altresì indicati i prezzi base fissati</w:t>
      </w:r>
      <w:r w:rsidRPr="00C1177D">
        <w:rPr>
          <w:rFonts w:ascii="Cambria" w:hAnsi="Cambria" w:cs="Tahoma"/>
          <w:sz w:val="22"/>
          <w:szCs w:val="22"/>
        </w:rPr>
        <w:t xml:space="preserve"> quale soglia massima per </w:t>
      </w:r>
      <w:r w:rsidR="00C1177D" w:rsidRPr="00C1177D">
        <w:rPr>
          <w:rFonts w:ascii="Cambria" w:hAnsi="Cambria" w:cs="Tahoma"/>
          <w:sz w:val="22"/>
          <w:szCs w:val="22"/>
        </w:rPr>
        <w:t>ogni</w:t>
      </w:r>
      <w:r w:rsidRPr="00C1177D">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r w:rsidR="008B6F05">
        <w:rPr>
          <w:rFonts w:asciiTheme="majorHAnsi" w:hAnsiTheme="majorHAnsi" w:cs="Tahoma"/>
          <w:sz w:val="22"/>
          <w:szCs w:val="22"/>
        </w:rPr>
        <w:t xml:space="preserve"> (</w:t>
      </w:r>
      <w:r w:rsidR="008B6F05" w:rsidRPr="008B6F05">
        <w:rPr>
          <w:rFonts w:asciiTheme="majorHAnsi" w:hAnsiTheme="majorHAnsi" w:cs="Tahoma"/>
          <w:sz w:val="22"/>
          <w:szCs w:val="22"/>
          <w:u w:val="single"/>
        </w:rPr>
        <w:t>pari a 40% dell’importo massimo</w:t>
      </w:r>
      <w:r w:rsidR="008B6F05">
        <w:rPr>
          <w:rFonts w:asciiTheme="majorHAnsi" w:hAnsiTheme="majorHAnsi" w:cs="Tahoma"/>
          <w:sz w:val="22"/>
          <w:szCs w:val="22"/>
        </w:rPr>
        <w:t>)</w:t>
      </w:r>
      <w:r w:rsidRPr="005D5727">
        <w:rPr>
          <w:rFonts w:asciiTheme="majorHAnsi" w:hAnsiTheme="majorHAnsi" w:cs="Tahoma"/>
          <w:sz w:val="22"/>
          <w:szCs w:val="22"/>
        </w:rPr>
        <w:t>.</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D2C64">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CB5A2F" w:rsidRDefault="00313879" w:rsidP="00313879">
      <w:pPr>
        <w:jc w:val="both"/>
      </w:pPr>
      <w:r w:rsidRPr="00CB5A2F">
        <w:rPr>
          <w:rFonts w:ascii="Cambria" w:hAnsi="Cambria" w:cs="Tahoma"/>
          <w:sz w:val="22"/>
          <w:szCs w:val="22"/>
        </w:rPr>
        <w:t xml:space="preserve">Ai sensi di quanto previsto dall’art. 35 comma 4 del </w:t>
      </w:r>
      <w:proofErr w:type="spellStart"/>
      <w:r w:rsidRPr="00CB5A2F">
        <w:rPr>
          <w:rFonts w:asciiTheme="majorHAnsi" w:hAnsiTheme="majorHAnsi" w:cs="Tahoma"/>
          <w:sz w:val="22"/>
          <w:szCs w:val="22"/>
        </w:rPr>
        <w:t>D.lgs</w:t>
      </w:r>
      <w:proofErr w:type="spellEnd"/>
      <w:r w:rsidRPr="00CB5A2F">
        <w:rPr>
          <w:rFonts w:asciiTheme="majorHAnsi" w:hAnsiTheme="majorHAnsi" w:cs="Tahoma"/>
          <w:sz w:val="22"/>
          <w:szCs w:val="22"/>
        </w:rPr>
        <w:t xml:space="preserve"> 50/2016, l</w:t>
      </w:r>
      <w:r w:rsidRPr="00CB5A2F">
        <w:rPr>
          <w:rFonts w:ascii="Cambria" w:hAnsi="Cambria" w:cs="Tahoma"/>
          <w:sz w:val="22"/>
          <w:szCs w:val="22"/>
        </w:rPr>
        <w:t xml:space="preserve">a convenzione, alla scadenza, su richiesta dell’EGAS, potrà essere rinnovata per un ulteriore periodo di </w:t>
      </w:r>
      <w:r w:rsidR="00155D5D">
        <w:rPr>
          <w:rFonts w:ascii="Cambria" w:hAnsi="Cambria" w:cs="Tahoma"/>
          <w:sz w:val="22"/>
          <w:szCs w:val="22"/>
        </w:rPr>
        <w:t>24</w:t>
      </w:r>
      <w:r w:rsidRPr="00CB5A2F">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w:t>
      </w:r>
      <w:r w:rsidR="008B6F05">
        <w:rPr>
          <w:rFonts w:asciiTheme="majorHAnsi" w:hAnsiTheme="majorHAnsi" w:cs="Tahoma"/>
          <w:bCs/>
          <w:sz w:val="22"/>
          <w:szCs w:val="22"/>
        </w:rPr>
        <w:t xml:space="preserve">la </w:t>
      </w:r>
      <w:r w:rsidRPr="005D5727">
        <w:rPr>
          <w:rFonts w:asciiTheme="majorHAnsi" w:hAnsiTheme="majorHAnsi" w:cs="Tahoma"/>
          <w:bCs/>
          <w:sz w:val="22"/>
          <w:szCs w:val="22"/>
        </w:rPr>
        <w:t>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Legge 136/2010 sul divieto di contanti negl</w:t>
      </w:r>
      <w:r w:rsidR="008B6F05">
        <w:rPr>
          <w:rFonts w:asciiTheme="majorHAnsi" w:hAnsiTheme="majorHAnsi" w:cs="Tahoma"/>
          <w:bCs/>
          <w:sz w:val="22"/>
          <w:szCs w:val="22"/>
        </w:rPr>
        <w:t xml:space="preserve">i appalti e nei subappalti, in </w:t>
      </w:r>
      <w:r w:rsidRPr="005D5727">
        <w:rPr>
          <w:rFonts w:asciiTheme="majorHAnsi" w:hAnsiTheme="majorHAnsi" w:cs="Tahoma"/>
          <w:bCs/>
          <w:sz w:val="22"/>
          <w:szCs w:val="22"/>
        </w:rPr>
        <w:t xml:space="preserve">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6632A0" w:rsidRPr="006632A0">
        <w:rPr>
          <w:rFonts w:asciiTheme="majorHAnsi" w:hAnsiTheme="majorHAnsi" w:cs="Tahoma"/>
          <w:sz w:val="40"/>
          <w:szCs w:val="40"/>
        </w:rPr>
        <w:t xml:space="preserve">FORNITURA IN FULL SERVICE </w:t>
      </w:r>
      <w:proofErr w:type="spellStart"/>
      <w:r w:rsidR="006632A0" w:rsidRPr="006632A0">
        <w:rPr>
          <w:rFonts w:asciiTheme="majorHAnsi" w:hAnsiTheme="majorHAnsi"/>
          <w:sz w:val="40"/>
          <w:szCs w:val="40"/>
        </w:rPr>
        <w:t>DI</w:t>
      </w:r>
      <w:proofErr w:type="spellEnd"/>
      <w:r w:rsidR="006632A0" w:rsidRPr="006632A0">
        <w:rPr>
          <w:rFonts w:asciiTheme="majorHAnsi" w:hAnsiTheme="majorHAnsi"/>
          <w:sz w:val="40"/>
          <w:szCs w:val="40"/>
        </w:rPr>
        <w:t xml:space="preserve"> SISTEMI ANALITICI PER BIOLOGIA MOLECOLARE PER IL LABORATORIO </w:t>
      </w:r>
      <w:proofErr w:type="spellStart"/>
      <w:r w:rsidR="006632A0" w:rsidRPr="006632A0">
        <w:rPr>
          <w:rFonts w:asciiTheme="majorHAnsi" w:hAnsiTheme="majorHAnsi"/>
          <w:sz w:val="40"/>
          <w:szCs w:val="40"/>
        </w:rPr>
        <w:t>DI</w:t>
      </w:r>
      <w:proofErr w:type="spellEnd"/>
      <w:r w:rsidR="006632A0" w:rsidRPr="006632A0">
        <w:rPr>
          <w:rFonts w:asciiTheme="majorHAnsi" w:hAnsiTheme="majorHAnsi"/>
          <w:sz w:val="40"/>
          <w:szCs w:val="40"/>
        </w:rPr>
        <w:t xml:space="preserve"> MICROBIOLOGIA E VIROLOGIA CLINICA DELL’ASUIUD </w:t>
      </w:r>
      <w:r w:rsidR="006632A0" w:rsidRPr="006632A0">
        <w:rPr>
          <w:rFonts w:asciiTheme="majorHAnsi" w:hAnsiTheme="majorHAnsi" w:cs="Tahoma"/>
          <w:bCs/>
          <w:sz w:val="40"/>
          <w:szCs w:val="40"/>
        </w:rPr>
        <w:t>PER L’AREA VASTA UDINESE</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Specifiche tecniche e fabbisogni presunti</w:t>
      </w:r>
    </w:p>
    <w:p w:rsidR="00B108C4" w:rsidRPr="008B6F05" w:rsidRDefault="008B6F05" w:rsidP="00B108C4">
      <w:pPr>
        <w:numPr>
          <w:ilvl w:val="0"/>
          <w:numId w:val="32"/>
        </w:numPr>
        <w:jc w:val="both"/>
        <w:rPr>
          <w:rFonts w:ascii="Cambria" w:hAnsi="Cambria" w:cs="Tahoma"/>
          <w:sz w:val="22"/>
          <w:szCs w:val="22"/>
        </w:rPr>
      </w:pPr>
      <w:r w:rsidRPr="008B6F05">
        <w:rPr>
          <w:rFonts w:ascii="Cambria" w:hAnsi="Cambria" w:cs="Tahoma"/>
          <w:sz w:val="22"/>
          <w:szCs w:val="22"/>
        </w:rPr>
        <w:t>Prezzi base, cauzioni</w:t>
      </w:r>
      <w:r w:rsidR="00B108C4" w:rsidRPr="008B6F05">
        <w:rPr>
          <w:rFonts w:ascii="Cambria" w:hAnsi="Cambria" w:cs="Tahoma"/>
          <w:sz w:val="22"/>
          <w:szCs w:val="22"/>
        </w:rPr>
        <w:t xml:space="preserve"> </w:t>
      </w:r>
      <w:r w:rsidRPr="008B6F05">
        <w:rPr>
          <w:rFonts w:ascii="Cambria" w:hAnsi="Cambria" w:cs="Tahoma"/>
          <w:sz w:val="22"/>
          <w:szCs w:val="22"/>
        </w:rPr>
        <w:t>provvisorie e codici</w:t>
      </w:r>
      <w:r w:rsidR="00B108C4" w:rsidRPr="008B6F05">
        <w:rPr>
          <w:rFonts w:ascii="Cambria" w:hAnsi="Cambria" w:cs="Tahoma"/>
          <w:sz w:val="22"/>
          <w:szCs w:val="22"/>
        </w:rPr>
        <w:t xml:space="preserve"> CIG</w:t>
      </w: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Documentazione tecnico qualitativa</w:t>
      </w: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 xml:space="preserve">Sopralluogo </w:t>
      </w: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Prova pratica / visione</w:t>
      </w: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Installazione e manutenzione</w:t>
      </w: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Assistenza tecnica</w:t>
      </w: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Addestramento del personale</w:t>
      </w:r>
    </w:p>
    <w:p w:rsidR="00B108C4" w:rsidRPr="008B6F05" w:rsidRDefault="00B108C4" w:rsidP="00B108C4">
      <w:pPr>
        <w:numPr>
          <w:ilvl w:val="0"/>
          <w:numId w:val="32"/>
        </w:numPr>
        <w:jc w:val="both"/>
        <w:rPr>
          <w:rFonts w:ascii="Cambria" w:hAnsi="Cambria" w:cs="Tahoma"/>
          <w:sz w:val="22"/>
          <w:szCs w:val="22"/>
        </w:rPr>
      </w:pPr>
      <w:r w:rsidRPr="008B6F05">
        <w:rPr>
          <w:rFonts w:ascii="Cambria" w:hAnsi="Cambria" w:cs="Tahoma"/>
          <w:sz w:val="22"/>
          <w:szCs w:val="22"/>
        </w:rPr>
        <w:t>Integrazione con il LIS</w:t>
      </w:r>
    </w:p>
    <w:p w:rsidR="008D65A9" w:rsidRPr="008B6F05" w:rsidRDefault="00B108C4" w:rsidP="00B108C4">
      <w:pPr>
        <w:numPr>
          <w:ilvl w:val="0"/>
          <w:numId w:val="32"/>
        </w:numPr>
        <w:jc w:val="both"/>
        <w:rPr>
          <w:rFonts w:asciiTheme="majorHAnsi" w:hAnsiTheme="majorHAnsi" w:cs="Tahoma"/>
          <w:sz w:val="22"/>
          <w:szCs w:val="22"/>
        </w:rPr>
      </w:pPr>
      <w:r w:rsidRPr="008B6F05">
        <w:rPr>
          <w:rFonts w:ascii="Cambria" w:hAnsi="Cambria" w:cs="Tahoma"/>
          <w:sz w:val="22"/>
          <w:szCs w:val="22"/>
        </w:rPr>
        <w:t>Modalità di attribuzione dei punteggi</w:t>
      </w:r>
    </w:p>
    <w:p w:rsidR="00605790" w:rsidRPr="008B6F05" w:rsidRDefault="00903AA5" w:rsidP="003A4447">
      <w:pPr>
        <w:numPr>
          <w:ilvl w:val="0"/>
          <w:numId w:val="32"/>
        </w:numPr>
        <w:jc w:val="both"/>
        <w:rPr>
          <w:rFonts w:asciiTheme="majorHAnsi" w:hAnsiTheme="majorHAnsi" w:cs="Tahoma"/>
          <w:sz w:val="22"/>
          <w:szCs w:val="22"/>
        </w:rPr>
      </w:pPr>
      <w:r w:rsidRPr="008B6F05">
        <w:rPr>
          <w:rFonts w:asciiTheme="majorHAnsi" w:hAnsiTheme="majorHAnsi" w:cs="Tahoma"/>
          <w:sz w:val="22"/>
          <w:szCs w:val="22"/>
        </w:rPr>
        <w:t>Allegato</w:t>
      </w:r>
      <w:r w:rsidR="00463343" w:rsidRPr="008B6F05">
        <w:rPr>
          <w:rFonts w:asciiTheme="majorHAnsi" w:hAnsiTheme="majorHAnsi" w:cs="Tahoma"/>
          <w:sz w:val="22"/>
          <w:szCs w:val="22"/>
        </w:rPr>
        <w:t xml:space="preserve"> </w:t>
      </w:r>
      <w:r w:rsidR="00DA6561" w:rsidRPr="008B6F05">
        <w:rPr>
          <w:rFonts w:asciiTheme="majorHAnsi" w:hAnsiTheme="majorHAnsi" w:cs="Tahoma"/>
          <w:sz w:val="22"/>
          <w:szCs w:val="22"/>
        </w:rPr>
        <w:t>1</w:t>
      </w:r>
      <w:r w:rsidRPr="008B6F05">
        <w:rPr>
          <w:rFonts w:asciiTheme="majorHAnsi" w:hAnsiTheme="majorHAnsi" w:cs="Tahoma"/>
          <w:sz w:val="22"/>
          <w:szCs w:val="22"/>
        </w:rPr>
        <w:t>: fac-simile attestato di sopralluogo</w:t>
      </w:r>
    </w:p>
    <w:p w:rsidR="00DA6561" w:rsidRPr="008B6F05" w:rsidRDefault="00DA6561" w:rsidP="003A4447">
      <w:pPr>
        <w:numPr>
          <w:ilvl w:val="0"/>
          <w:numId w:val="32"/>
        </w:numPr>
        <w:jc w:val="both"/>
        <w:rPr>
          <w:rFonts w:asciiTheme="majorHAnsi" w:hAnsiTheme="majorHAnsi" w:cs="Tahoma"/>
          <w:sz w:val="22"/>
          <w:szCs w:val="22"/>
        </w:rPr>
      </w:pPr>
      <w:r w:rsidRPr="008B6F05">
        <w:rPr>
          <w:rFonts w:asciiTheme="majorHAnsi" w:hAnsiTheme="majorHAnsi" w:cs="Tahoma"/>
          <w:sz w:val="22"/>
          <w:szCs w:val="22"/>
        </w:rPr>
        <w:t>Allegato</w:t>
      </w:r>
      <w:r w:rsidR="00B108C4" w:rsidRPr="008B6F05">
        <w:rPr>
          <w:rFonts w:asciiTheme="majorHAnsi" w:hAnsiTheme="majorHAnsi" w:cs="Tahoma"/>
          <w:sz w:val="22"/>
          <w:szCs w:val="22"/>
        </w:rPr>
        <w:t xml:space="preserve"> </w:t>
      </w:r>
      <w:r w:rsidR="006632A0" w:rsidRPr="008B6F05">
        <w:rPr>
          <w:rFonts w:asciiTheme="majorHAnsi" w:hAnsiTheme="majorHAnsi" w:cs="Tahoma"/>
          <w:sz w:val="22"/>
          <w:szCs w:val="22"/>
        </w:rPr>
        <w:t>2</w:t>
      </w:r>
      <w:r w:rsidRPr="008B6F05">
        <w:rPr>
          <w:rFonts w:asciiTheme="majorHAnsi" w:hAnsiTheme="majorHAnsi" w:cs="Tahoma"/>
          <w:sz w:val="22"/>
          <w:szCs w:val="22"/>
        </w:rPr>
        <w:t xml:space="preserve">: schema infrastruttura informatica </w:t>
      </w:r>
      <w:proofErr w:type="spellStart"/>
      <w:r w:rsidRPr="008B6F05">
        <w:rPr>
          <w:rFonts w:asciiTheme="majorHAnsi" w:hAnsiTheme="majorHAnsi" w:cs="Tahoma"/>
          <w:sz w:val="22"/>
          <w:szCs w:val="22"/>
        </w:rPr>
        <w:t>ASUI.UD</w:t>
      </w:r>
      <w:proofErr w:type="spellEnd"/>
      <w:r w:rsidR="00B108C4" w:rsidRPr="008B6F05">
        <w:rPr>
          <w:rFonts w:asciiTheme="majorHAnsi" w:hAnsiTheme="majorHAnsi" w:cs="Tahoma"/>
          <w:sz w:val="22"/>
          <w:szCs w:val="22"/>
        </w:rPr>
        <w:t xml:space="preserve"> (rinvio all’A</w:t>
      </w:r>
      <w:r w:rsidR="003A13DD" w:rsidRPr="008B6F05">
        <w:rPr>
          <w:rFonts w:asciiTheme="majorHAnsi" w:hAnsiTheme="majorHAnsi" w:cs="Tahoma"/>
          <w:sz w:val="22"/>
          <w:szCs w:val="22"/>
        </w:rPr>
        <w:t xml:space="preserve">llegato </w:t>
      </w:r>
      <w:r w:rsidR="008B6F05" w:rsidRPr="008B6F05">
        <w:rPr>
          <w:rFonts w:asciiTheme="majorHAnsi" w:hAnsiTheme="majorHAnsi" w:cs="Tahoma"/>
          <w:sz w:val="22"/>
          <w:szCs w:val="22"/>
        </w:rPr>
        <w:t>2</w:t>
      </w:r>
      <w:r w:rsidR="003A13DD" w:rsidRPr="008B6F05">
        <w:rPr>
          <w:rFonts w:asciiTheme="majorHAnsi" w:hAnsiTheme="majorHAnsi" w:cs="Tahoma"/>
          <w:sz w:val="22"/>
          <w:szCs w:val="22"/>
        </w:rPr>
        <w:t>.pdf)</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B108C4" w:rsidRPr="00276298" w:rsidRDefault="008B6F05" w:rsidP="00B108C4">
      <w:pPr>
        <w:jc w:val="both"/>
        <w:rPr>
          <w:rFonts w:ascii="Cambria" w:hAnsi="Cambria" w:cs="Tahoma"/>
          <w:b/>
          <w:sz w:val="28"/>
          <w:szCs w:val="28"/>
          <w:u w:val="single"/>
        </w:rPr>
      </w:pPr>
      <w:r>
        <w:rPr>
          <w:rFonts w:ascii="Cambria" w:hAnsi="Cambria" w:cs="Tahoma"/>
          <w:b/>
          <w:sz w:val="28"/>
          <w:szCs w:val="28"/>
          <w:u w:val="single"/>
        </w:rPr>
        <w:lastRenderedPageBreak/>
        <w:t>SPECIFICHE TECNICHE E</w:t>
      </w:r>
      <w:r w:rsidR="00B108C4" w:rsidRPr="00276298">
        <w:rPr>
          <w:rFonts w:ascii="Cambria" w:hAnsi="Cambria" w:cs="Tahoma"/>
          <w:b/>
          <w:sz w:val="28"/>
          <w:szCs w:val="28"/>
          <w:u w:val="single"/>
        </w:rPr>
        <w:t xml:space="preserve"> FABBISOGNI </w:t>
      </w:r>
      <w:r>
        <w:rPr>
          <w:rFonts w:ascii="Cambria" w:hAnsi="Cambria" w:cs="Tahoma"/>
          <w:b/>
          <w:sz w:val="28"/>
          <w:szCs w:val="28"/>
          <w:u w:val="single"/>
        </w:rPr>
        <w:t xml:space="preserve">ANNUI </w:t>
      </w:r>
      <w:r w:rsidR="00B108C4" w:rsidRPr="00276298">
        <w:rPr>
          <w:rFonts w:ascii="Cambria" w:hAnsi="Cambria" w:cs="Tahoma"/>
          <w:b/>
          <w:sz w:val="28"/>
          <w:szCs w:val="28"/>
          <w:u w:val="single"/>
        </w:rPr>
        <w:t xml:space="preserve">PRESUNTI </w:t>
      </w:r>
    </w:p>
    <w:p w:rsidR="0070320F" w:rsidRDefault="0070320F" w:rsidP="0070320F">
      <w:pPr>
        <w:rPr>
          <w:rFonts w:ascii="Cambria" w:hAnsi="Cambria" w:cs="Tahoma"/>
          <w:b/>
          <w:sz w:val="28"/>
          <w:szCs w:val="28"/>
          <w:u w:val="single"/>
        </w:rPr>
      </w:pPr>
    </w:p>
    <w:p w:rsidR="00A165DC" w:rsidRDefault="00A165DC" w:rsidP="00A165DC">
      <w:pPr>
        <w:autoSpaceDE w:val="0"/>
        <w:autoSpaceDN w:val="0"/>
        <w:adjustRightInd w:val="0"/>
        <w:jc w:val="both"/>
        <w:rPr>
          <w:rFonts w:ascii="Times-Roman" w:hAnsi="Times-Roman" w:cs="Times-Roman"/>
          <w:sz w:val="24"/>
          <w:szCs w:val="24"/>
        </w:rPr>
      </w:pPr>
      <w:r>
        <w:rPr>
          <w:rFonts w:ascii="Times-Roman" w:hAnsi="Times-Roman" w:cs="Times-Roman"/>
          <w:sz w:val="24"/>
          <w:szCs w:val="24"/>
        </w:rPr>
        <w:t>Il presente appalto ha per oggetto la fornitura “in regime di full service” di sistemi analitici per biologia molecolare comprendenti il noleggio delle apparecchiature e la fornitura dei relativi reagenti, materiale di consumo, calibratori, controlli e servizi accessori per il Laboratorio di Microbiologia e Virologia dell'Azienda Sanitaria Universitaria Integrata di Udine, nell’ambito del progetto di Area Vasta Udinese.</w:t>
      </w:r>
    </w:p>
    <w:p w:rsidR="00A165DC" w:rsidRDefault="00A165DC" w:rsidP="00A165DC">
      <w:pPr>
        <w:jc w:val="both"/>
        <w:rPr>
          <w:rFonts w:ascii="Arial Narrow" w:hAnsi="Arial Narrow" w:cstheme="minorBidi"/>
          <w:b/>
          <w:sz w:val="24"/>
          <w:szCs w:val="24"/>
        </w:rPr>
      </w:pPr>
      <w:r>
        <w:rPr>
          <w:rFonts w:ascii="Times-Roman" w:hAnsi="Times-Roman" w:cs="Times-Roman"/>
          <w:sz w:val="24"/>
          <w:szCs w:val="24"/>
        </w:rPr>
        <w:t>La fornitura è suddivisa in n. 8 lotti.</w:t>
      </w:r>
    </w:p>
    <w:p w:rsidR="00A165DC" w:rsidRDefault="00A165DC" w:rsidP="00A165DC">
      <w:pPr>
        <w:jc w:val="both"/>
        <w:rPr>
          <w:rFonts w:ascii="Arial Narrow" w:hAnsi="Arial Narrow"/>
          <w:b/>
          <w:sz w:val="24"/>
          <w:szCs w:val="24"/>
        </w:rPr>
      </w:pPr>
    </w:p>
    <w:p w:rsidR="00A165DC" w:rsidRDefault="00A165DC" w:rsidP="00A165DC">
      <w:pPr>
        <w:jc w:val="both"/>
        <w:rPr>
          <w:rFonts w:ascii="Arial Narrow" w:hAnsi="Arial Narrow"/>
          <w:b/>
          <w:sz w:val="24"/>
          <w:szCs w:val="24"/>
        </w:rPr>
      </w:pPr>
    </w:p>
    <w:p w:rsidR="00A165DC" w:rsidRDefault="00A165DC" w:rsidP="00A165DC">
      <w:pPr>
        <w:jc w:val="both"/>
        <w:rPr>
          <w:rFonts w:ascii="Arial Narrow" w:hAnsi="Arial Narrow"/>
          <w:b/>
          <w:sz w:val="24"/>
          <w:szCs w:val="24"/>
        </w:rPr>
      </w:pPr>
      <w:r>
        <w:rPr>
          <w:rFonts w:ascii="Arial Narrow" w:hAnsi="Arial Narrow"/>
          <w:b/>
          <w:sz w:val="24"/>
          <w:szCs w:val="24"/>
        </w:rPr>
        <w:t>LOTTO N. 1</w:t>
      </w:r>
    </w:p>
    <w:p w:rsidR="00A165DC" w:rsidRDefault="00A165DC" w:rsidP="00A165DC">
      <w:pPr>
        <w:jc w:val="center"/>
        <w:rPr>
          <w:rFonts w:ascii="Arial Narrow" w:hAnsi="Arial Narrow"/>
          <w:b/>
          <w:sz w:val="24"/>
          <w:szCs w:val="24"/>
        </w:rPr>
      </w:pPr>
      <w:r>
        <w:rPr>
          <w:rFonts w:ascii="Arial Narrow" w:hAnsi="Arial Narrow"/>
          <w:b/>
          <w:sz w:val="24"/>
          <w:szCs w:val="24"/>
        </w:rPr>
        <w:t>TABELLA ANALITI OBBLIGATORI</w:t>
      </w:r>
    </w:p>
    <w:tbl>
      <w:tblPr>
        <w:tblW w:w="9700" w:type="dxa"/>
        <w:tblInd w:w="55" w:type="dxa"/>
        <w:tblCellMar>
          <w:left w:w="70" w:type="dxa"/>
          <w:right w:w="70" w:type="dxa"/>
        </w:tblCellMar>
        <w:tblLook w:val="04A0"/>
      </w:tblPr>
      <w:tblGrid>
        <w:gridCol w:w="3080"/>
        <w:gridCol w:w="3640"/>
        <w:gridCol w:w="2980"/>
      </w:tblGrid>
      <w:tr w:rsidR="00A165DC" w:rsidTr="00A165DC">
        <w:trPr>
          <w:trHeight w:val="600"/>
        </w:trPr>
        <w:tc>
          <w:tcPr>
            <w:tcW w:w="3080" w:type="dxa"/>
            <w:tcBorders>
              <w:top w:val="single" w:sz="8" w:space="0" w:color="auto"/>
              <w:left w:val="single" w:sz="8" w:space="0" w:color="auto"/>
              <w:bottom w:val="single" w:sz="8" w:space="0" w:color="auto"/>
              <w:right w:val="single" w:sz="8" w:space="0" w:color="auto"/>
            </w:tcBorders>
            <w:shd w:val="clear" w:color="auto" w:fill="DDDDDD"/>
            <w:noWrap/>
            <w:vAlign w:val="center"/>
            <w:hideMark/>
          </w:tcPr>
          <w:p w:rsidR="00A165DC" w:rsidRDefault="00A165DC">
            <w:pPr>
              <w:rPr>
                <w:rFonts w:ascii="Arial Narrow" w:hAnsi="Arial Narrow" w:cs="Calibri"/>
                <w:b/>
                <w:bCs/>
                <w:color w:val="000000"/>
                <w:sz w:val="24"/>
                <w:szCs w:val="24"/>
              </w:rPr>
            </w:pPr>
            <w:r>
              <w:rPr>
                <w:rFonts w:ascii="Arial Narrow" w:hAnsi="Arial Narrow" w:cs="Calibri"/>
                <w:b/>
                <w:bCs/>
                <w:color w:val="000000"/>
                <w:sz w:val="24"/>
                <w:szCs w:val="24"/>
              </w:rPr>
              <w:t>ANALITI OBBLIGATORI</w:t>
            </w:r>
          </w:p>
        </w:tc>
        <w:tc>
          <w:tcPr>
            <w:tcW w:w="3640" w:type="dxa"/>
            <w:tcBorders>
              <w:top w:val="single" w:sz="8" w:space="0" w:color="auto"/>
              <w:left w:val="nil"/>
              <w:bottom w:val="single" w:sz="8" w:space="0" w:color="auto"/>
              <w:right w:val="single" w:sz="8" w:space="0" w:color="auto"/>
            </w:tcBorders>
            <w:shd w:val="clear" w:color="auto" w:fill="DDDDDD"/>
            <w:noWrap/>
            <w:vAlign w:val="center"/>
            <w:hideMark/>
          </w:tcPr>
          <w:p w:rsidR="00A165DC" w:rsidRDefault="00A165DC">
            <w:pPr>
              <w:jc w:val="center"/>
              <w:rPr>
                <w:rFonts w:ascii="Arial Narrow" w:hAnsi="Arial Narrow" w:cs="Calibri"/>
                <w:b/>
                <w:bCs/>
                <w:color w:val="000000"/>
                <w:sz w:val="24"/>
                <w:szCs w:val="24"/>
              </w:rPr>
            </w:pPr>
            <w:r>
              <w:rPr>
                <w:rFonts w:ascii="Arial Narrow" w:hAnsi="Arial Narrow" w:cs="Calibri"/>
                <w:b/>
                <w:bCs/>
                <w:color w:val="000000"/>
                <w:sz w:val="24"/>
                <w:szCs w:val="24"/>
              </w:rPr>
              <w:t>TECNOLOGIA RICHIESTA</w:t>
            </w:r>
          </w:p>
        </w:tc>
        <w:tc>
          <w:tcPr>
            <w:tcW w:w="2980" w:type="dxa"/>
            <w:tcBorders>
              <w:top w:val="single" w:sz="8" w:space="0" w:color="auto"/>
              <w:left w:val="nil"/>
              <w:bottom w:val="single" w:sz="8" w:space="0" w:color="auto"/>
              <w:right w:val="single" w:sz="8" w:space="0" w:color="auto"/>
            </w:tcBorders>
            <w:shd w:val="clear" w:color="auto" w:fill="DDDDDD"/>
            <w:noWrap/>
            <w:vAlign w:val="center"/>
            <w:hideMark/>
          </w:tcPr>
          <w:p w:rsidR="00A165DC" w:rsidRDefault="00A165DC">
            <w:pPr>
              <w:jc w:val="center"/>
              <w:rPr>
                <w:rFonts w:ascii="Arial Narrow" w:hAnsi="Arial Narrow" w:cs="Calibri"/>
                <w:b/>
                <w:bCs/>
                <w:color w:val="000000"/>
                <w:sz w:val="24"/>
                <w:szCs w:val="24"/>
              </w:rPr>
            </w:pPr>
            <w:r>
              <w:rPr>
                <w:rFonts w:ascii="Arial Narrow" w:hAnsi="Arial Narrow" w:cs="Calibri"/>
                <w:b/>
                <w:bCs/>
                <w:color w:val="000000"/>
                <w:sz w:val="24"/>
                <w:szCs w:val="24"/>
              </w:rPr>
              <w:t>N. TEST/ANNO</w:t>
            </w:r>
          </w:p>
        </w:tc>
      </w:tr>
      <w:tr w:rsidR="00A165DC" w:rsidTr="00A165DC">
        <w:trPr>
          <w:trHeight w:val="525"/>
        </w:trPr>
        <w:tc>
          <w:tcPr>
            <w:tcW w:w="3080" w:type="dxa"/>
            <w:tcBorders>
              <w:top w:val="nil"/>
              <w:left w:val="single" w:sz="8" w:space="0" w:color="auto"/>
              <w:bottom w:val="single" w:sz="8" w:space="0" w:color="auto"/>
              <w:right w:val="single" w:sz="8"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HIV 1 - RNA</w:t>
            </w:r>
          </w:p>
        </w:tc>
        <w:tc>
          <w:tcPr>
            <w:tcW w:w="364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quantitativa</w:t>
            </w:r>
          </w:p>
        </w:tc>
        <w:tc>
          <w:tcPr>
            <w:tcW w:w="298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2500</w:t>
            </w:r>
          </w:p>
        </w:tc>
      </w:tr>
      <w:tr w:rsidR="00A165DC" w:rsidTr="00A165DC">
        <w:trPr>
          <w:trHeight w:val="525"/>
        </w:trPr>
        <w:tc>
          <w:tcPr>
            <w:tcW w:w="3080" w:type="dxa"/>
            <w:tcBorders>
              <w:top w:val="nil"/>
              <w:left w:val="single" w:sz="8" w:space="0" w:color="auto"/>
              <w:bottom w:val="single" w:sz="8" w:space="0" w:color="auto"/>
              <w:right w:val="single" w:sz="8"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HCV - RNA</w:t>
            </w:r>
          </w:p>
        </w:tc>
        <w:tc>
          <w:tcPr>
            <w:tcW w:w="364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quantitativa</w:t>
            </w:r>
          </w:p>
        </w:tc>
        <w:tc>
          <w:tcPr>
            <w:tcW w:w="298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3200</w:t>
            </w:r>
          </w:p>
        </w:tc>
      </w:tr>
      <w:tr w:rsidR="00A165DC" w:rsidTr="00A165DC">
        <w:trPr>
          <w:trHeight w:val="525"/>
        </w:trPr>
        <w:tc>
          <w:tcPr>
            <w:tcW w:w="3080" w:type="dxa"/>
            <w:tcBorders>
              <w:top w:val="nil"/>
              <w:left w:val="single" w:sz="8" w:space="0" w:color="auto"/>
              <w:bottom w:val="single" w:sz="8" w:space="0" w:color="auto"/>
              <w:right w:val="single" w:sz="8"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HBV - DNA</w:t>
            </w:r>
          </w:p>
        </w:tc>
        <w:tc>
          <w:tcPr>
            <w:tcW w:w="364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quantitativa</w:t>
            </w:r>
          </w:p>
        </w:tc>
        <w:tc>
          <w:tcPr>
            <w:tcW w:w="298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2000</w:t>
            </w:r>
          </w:p>
        </w:tc>
      </w:tr>
      <w:tr w:rsidR="00A165DC" w:rsidTr="00A165DC">
        <w:trPr>
          <w:trHeight w:val="525"/>
        </w:trPr>
        <w:tc>
          <w:tcPr>
            <w:tcW w:w="3080" w:type="dxa"/>
            <w:tcBorders>
              <w:top w:val="nil"/>
              <w:left w:val="single" w:sz="8" w:space="0" w:color="auto"/>
              <w:bottom w:val="single" w:sz="8" w:space="0" w:color="auto"/>
              <w:right w:val="single" w:sz="8"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CMV - DNA</w:t>
            </w:r>
          </w:p>
        </w:tc>
        <w:tc>
          <w:tcPr>
            <w:tcW w:w="364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quantitativa</w:t>
            </w:r>
          </w:p>
        </w:tc>
        <w:tc>
          <w:tcPr>
            <w:tcW w:w="298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3300</w:t>
            </w:r>
          </w:p>
        </w:tc>
      </w:tr>
    </w:tbl>
    <w:p w:rsidR="00A165DC" w:rsidRDefault="00A165DC" w:rsidP="00A165DC">
      <w:pPr>
        <w:jc w:val="both"/>
        <w:rPr>
          <w:rFonts w:ascii="Arial Narrow" w:eastAsiaTheme="minorHAnsi" w:hAnsi="Arial Narrow" w:cstheme="minorBidi"/>
          <w:b/>
          <w:color w:val="FF0000"/>
          <w:sz w:val="24"/>
          <w:szCs w:val="24"/>
          <w:lang w:eastAsia="en-US"/>
        </w:rPr>
      </w:pPr>
    </w:p>
    <w:p w:rsidR="00A165DC" w:rsidRDefault="00A165DC" w:rsidP="00A165DC">
      <w:pPr>
        <w:jc w:val="both"/>
        <w:rPr>
          <w:rFonts w:ascii="Arial Narrow" w:hAnsi="Arial Narrow"/>
          <w:b/>
          <w:color w:val="FF0000"/>
          <w:sz w:val="24"/>
          <w:szCs w:val="24"/>
        </w:rPr>
      </w:pPr>
    </w:p>
    <w:p w:rsidR="00A165DC" w:rsidRDefault="00A165DC" w:rsidP="00A165DC">
      <w:pPr>
        <w:pStyle w:val="Paragrafoelenco"/>
        <w:numPr>
          <w:ilvl w:val="0"/>
          <w:numId w:val="48"/>
        </w:numPr>
        <w:spacing w:after="200" w:line="276" w:lineRule="auto"/>
        <w:contextualSpacing/>
        <w:rPr>
          <w:rFonts w:ascii="Arial Narrow" w:hAnsi="Arial Narrow"/>
          <w:b/>
          <w:sz w:val="24"/>
          <w:szCs w:val="24"/>
        </w:rPr>
      </w:pPr>
      <w:r>
        <w:rPr>
          <w:rFonts w:ascii="Arial Narrow" w:hAnsi="Arial Narrow"/>
          <w:b/>
          <w:sz w:val="24"/>
          <w:szCs w:val="24"/>
        </w:rPr>
        <w:t>CARATTERISTICHE INDISPENSABILI DEL SISTEMA, PENA ESCLUSIONE</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Marcatura CE/IVD di tutto il materiale fornito e dell’intero processo operativo</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Fornitura di tutti i test richiesti: HIV, HCV, HBV, CMV</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Fornitura di tutti i materiali necessari per l’esecuzione dei test richiesti (calibratori, controlli, materiale di consumo)</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Metodica PCR “Real-time”</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Sistema in grado di gestire l’esecuzione di test in urgenza</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Sistema integrato con completa automazione del processo, dall’identificazione del campione alla refertazione</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Riconoscimento positivo del campione mediante bar code che garantisca la completa tracciabilità lungo tutto il percorso analitico</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Collegamento bidirezionale al LIS</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 xml:space="preserve">Tempi di intervento tecnico in caso di blocco strumento entro 24 ore </w:t>
      </w:r>
    </w:p>
    <w:p w:rsidR="00A165DC" w:rsidRDefault="00A165DC" w:rsidP="00A165DC">
      <w:pPr>
        <w:pStyle w:val="Paragrafoelenco"/>
        <w:ind w:left="426"/>
        <w:rPr>
          <w:rFonts w:ascii="Arial Narrow" w:hAnsi="Arial Narrow"/>
          <w:b/>
          <w:sz w:val="24"/>
          <w:szCs w:val="24"/>
        </w:rPr>
      </w:pPr>
    </w:p>
    <w:p w:rsidR="00A165DC" w:rsidRDefault="00A165DC" w:rsidP="00A165DC">
      <w:pPr>
        <w:pStyle w:val="Paragrafoelenco"/>
        <w:numPr>
          <w:ilvl w:val="0"/>
          <w:numId w:val="50"/>
        </w:numPr>
        <w:spacing w:after="200" w:line="276" w:lineRule="auto"/>
        <w:contextualSpacing/>
        <w:rPr>
          <w:rFonts w:ascii="Arial Narrow" w:hAnsi="Arial Narrow"/>
          <w:b/>
          <w:sz w:val="24"/>
          <w:szCs w:val="24"/>
        </w:rPr>
      </w:pPr>
      <w:r>
        <w:rPr>
          <w:rFonts w:ascii="Arial Narrow" w:hAnsi="Arial Narrow"/>
          <w:b/>
          <w:sz w:val="24"/>
          <w:szCs w:val="24"/>
        </w:rPr>
        <w:t>CARATTERISTICHE INDISPENSABILI DEI TEST, PENA ESCLUSIONE</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 xml:space="preserve">Presenza di un sistema di prevenzione e controllo delle contaminazioni </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Presenza di un controllo interno</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 xml:space="preserve">Sensibilità della carica virale adeguata alle esigenze cliniche      </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cs="Arial"/>
          <w:sz w:val="24"/>
          <w:szCs w:val="24"/>
        </w:rPr>
        <w:t>Capacità di rilevare e quantificare con la stessa efficienza tutti i sottotipi virali del gruppo M, gruppo N e gruppo O di HIV</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cs="Arial"/>
          <w:sz w:val="24"/>
          <w:szCs w:val="24"/>
        </w:rPr>
        <w:t>Capacità di rilevare e quantificare con identica efficienza i genotipi da 1 a 6 di HCV;</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cs="Arial"/>
          <w:sz w:val="24"/>
          <w:szCs w:val="24"/>
        </w:rPr>
        <w:t>Capacità di rilevare e quantificare con identica efficienza tutti i maggiori genotipi di HBV</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cs="Arial"/>
          <w:sz w:val="24"/>
          <w:szCs w:val="24"/>
        </w:rPr>
        <w:lastRenderedPageBreak/>
        <w:t>Fornitura di parte terza dei CQI da utilizzare ad ogni variazione del lotto reagenti e/o calibrazione, per tutti e quattro i parametri;</w:t>
      </w:r>
    </w:p>
    <w:p w:rsidR="00A165DC" w:rsidRDefault="00A165DC" w:rsidP="00A165DC">
      <w:pPr>
        <w:pStyle w:val="Paragrafoelenco"/>
        <w:ind w:left="426"/>
        <w:rPr>
          <w:rFonts w:ascii="Arial Narrow" w:hAnsi="Arial Narrow"/>
          <w:sz w:val="24"/>
          <w:szCs w:val="24"/>
        </w:rPr>
      </w:pPr>
    </w:p>
    <w:p w:rsidR="00A165DC" w:rsidRDefault="00A165DC" w:rsidP="00A165DC">
      <w:pPr>
        <w:pStyle w:val="Paragrafoelenco"/>
        <w:numPr>
          <w:ilvl w:val="0"/>
          <w:numId w:val="51"/>
        </w:numPr>
        <w:spacing w:after="200" w:line="276" w:lineRule="auto"/>
        <w:contextualSpacing/>
        <w:rPr>
          <w:rFonts w:ascii="Arial Narrow" w:hAnsi="Arial Narrow"/>
          <w:b/>
          <w:sz w:val="24"/>
          <w:szCs w:val="24"/>
        </w:rPr>
      </w:pPr>
      <w:r>
        <w:rPr>
          <w:rFonts w:ascii="Arial Narrow" w:hAnsi="Arial Narrow"/>
          <w:b/>
          <w:sz w:val="24"/>
          <w:szCs w:val="24"/>
        </w:rPr>
        <w:t>CARATTERISTICHE INDISPENSABILI DELLA STRUMENTAZIONE, PENA ESCLUSIONE</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Strumentazione adeguata ai volumi di attività, nuova di fabbrica di ultima generazione</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cs="Arial"/>
          <w:sz w:val="24"/>
          <w:szCs w:val="24"/>
        </w:rPr>
        <w:t>Backup del sistema con strumentazione identica;</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Elevata produttività</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 xml:space="preserve">Monitoraggio della qualità di aspirazione e </w:t>
      </w:r>
      <w:proofErr w:type="spellStart"/>
      <w:r>
        <w:rPr>
          <w:rFonts w:ascii="Arial Narrow" w:hAnsi="Arial Narrow"/>
          <w:sz w:val="24"/>
          <w:szCs w:val="24"/>
        </w:rPr>
        <w:t>dispensazione</w:t>
      </w:r>
      <w:proofErr w:type="spellEnd"/>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Presenza di sensori di livello dei liquidi</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sz w:val="24"/>
          <w:szCs w:val="24"/>
        </w:rPr>
        <w:t>Presenza di un sistema di rilevazione di eventuali coaguli</w:t>
      </w:r>
    </w:p>
    <w:p w:rsidR="00A165DC" w:rsidRDefault="00A165DC" w:rsidP="00A165DC">
      <w:pPr>
        <w:jc w:val="both"/>
        <w:rPr>
          <w:rFonts w:ascii="Arial Narrow" w:hAnsi="Arial Narrow"/>
          <w:b/>
          <w:sz w:val="24"/>
          <w:szCs w:val="24"/>
        </w:rPr>
      </w:pPr>
    </w:p>
    <w:p w:rsidR="00A165DC" w:rsidRDefault="00A165DC" w:rsidP="00A165DC">
      <w:pPr>
        <w:jc w:val="both"/>
        <w:rPr>
          <w:rFonts w:ascii="Arial Narrow" w:hAnsi="Arial Narrow"/>
          <w:b/>
          <w:sz w:val="24"/>
          <w:szCs w:val="24"/>
        </w:rPr>
      </w:pPr>
      <w:r>
        <w:rPr>
          <w:rFonts w:ascii="Arial Narrow" w:hAnsi="Arial Narrow"/>
          <w:b/>
          <w:sz w:val="24"/>
          <w:szCs w:val="24"/>
        </w:rPr>
        <w:t xml:space="preserve">LOTTO 2 </w:t>
      </w:r>
    </w:p>
    <w:p w:rsidR="00A165DC" w:rsidRDefault="00A165DC" w:rsidP="00A165DC">
      <w:pPr>
        <w:jc w:val="center"/>
        <w:rPr>
          <w:rFonts w:ascii="Arial Narrow" w:hAnsi="Arial Narrow"/>
          <w:b/>
          <w:color w:val="FF0000"/>
          <w:sz w:val="24"/>
          <w:szCs w:val="24"/>
        </w:rPr>
      </w:pPr>
    </w:p>
    <w:p w:rsidR="00A165DC" w:rsidRDefault="00A165DC" w:rsidP="00A165DC">
      <w:pPr>
        <w:jc w:val="center"/>
        <w:rPr>
          <w:rFonts w:ascii="Arial Narrow" w:hAnsi="Arial Narrow"/>
          <w:b/>
          <w:color w:val="FF0000"/>
          <w:sz w:val="24"/>
          <w:szCs w:val="24"/>
        </w:rPr>
      </w:pPr>
      <w:r>
        <w:rPr>
          <w:rFonts w:ascii="Arial Narrow" w:hAnsi="Arial Narrow"/>
          <w:b/>
          <w:sz w:val="24"/>
          <w:szCs w:val="24"/>
        </w:rPr>
        <w:t>TABELLA ANALITI OBBLIGATORI</w:t>
      </w:r>
    </w:p>
    <w:tbl>
      <w:tblPr>
        <w:tblW w:w="9640" w:type="dxa"/>
        <w:tblInd w:w="55" w:type="dxa"/>
        <w:tblCellMar>
          <w:left w:w="70" w:type="dxa"/>
          <w:right w:w="70" w:type="dxa"/>
        </w:tblCellMar>
        <w:tblLook w:val="04A0"/>
      </w:tblPr>
      <w:tblGrid>
        <w:gridCol w:w="5260"/>
        <w:gridCol w:w="2440"/>
        <w:gridCol w:w="1940"/>
      </w:tblGrid>
      <w:tr w:rsidR="00A165DC" w:rsidTr="00A165DC">
        <w:trPr>
          <w:trHeight w:val="780"/>
        </w:trPr>
        <w:tc>
          <w:tcPr>
            <w:tcW w:w="5260" w:type="dxa"/>
            <w:tcBorders>
              <w:top w:val="single" w:sz="8" w:space="0" w:color="auto"/>
              <w:left w:val="single" w:sz="8" w:space="0" w:color="auto"/>
              <w:bottom w:val="single" w:sz="8" w:space="0" w:color="auto"/>
              <w:right w:val="single" w:sz="8" w:space="0" w:color="auto"/>
            </w:tcBorders>
            <w:shd w:val="clear" w:color="auto" w:fill="DDDDDD"/>
            <w:noWrap/>
            <w:vAlign w:val="center"/>
            <w:hideMark/>
          </w:tcPr>
          <w:p w:rsidR="00A165DC" w:rsidRDefault="00A165DC">
            <w:pPr>
              <w:rPr>
                <w:rFonts w:ascii="Arial Narrow" w:hAnsi="Arial Narrow" w:cs="Calibri"/>
                <w:b/>
                <w:bCs/>
                <w:color w:val="000000"/>
                <w:sz w:val="24"/>
                <w:szCs w:val="24"/>
              </w:rPr>
            </w:pPr>
            <w:r>
              <w:rPr>
                <w:rFonts w:ascii="Arial Narrow" w:hAnsi="Arial Narrow" w:cs="Calibri"/>
                <w:b/>
                <w:bCs/>
                <w:color w:val="000000"/>
                <w:sz w:val="24"/>
                <w:szCs w:val="24"/>
              </w:rPr>
              <w:t>ANALITI OBBLIGATORI</w:t>
            </w:r>
          </w:p>
        </w:tc>
        <w:tc>
          <w:tcPr>
            <w:tcW w:w="2440" w:type="dxa"/>
            <w:tcBorders>
              <w:top w:val="single" w:sz="8" w:space="0" w:color="auto"/>
              <w:left w:val="nil"/>
              <w:bottom w:val="single" w:sz="8" w:space="0" w:color="auto"/>
              <w:right w:val="single" w:sz="8" w:space="0" w:color="auto"/>
            </w:tcBorders>
            <w:shd w:val="clear" w:color="auto" w:fill="DDDDDD"/>
            <w:vAlign w:val="center"/>
            <w:hideMark/>
          </w:tcPr>
          <w:p w:rsidR="00A165DC" w:rsidRDefault="00A165DC">
            <w:pPr>
              <w:jc w:val="center"/>
              <w:rPr>
                <w:rFonts w:ascii="Arial Narrow" w:hAnsi="Arial Narrow" w:cs="Calibri"/>
                <w:b/>
                <w:bCs/>
                <w:color w:val="000000"/>
                <w:sz w:val="24"/>
                <w:szCs w:val="24"/>
              </w:rPr>
            </w:pPr>
            <w:r>
              <w:rPr>
                <w:rFonts w:ascii="Arial Narrow" w:hAnsi="Arial Narrow" w:cs="Calibri"/>
                <w:b/>
                <w:bCs/>
                <w:color w:val="000000"/>
                <w:sz w:val="24"/>
                <w:szCs w:val="24"/>
              </w:rPr>
              <w:t>TECNOLOGIA RICHIESTA</w:t>
            </w:r>
          </w:p>
        </w:tc>
        <w:tc>
          <w:tcPr>
            <w:tcW w:w="1940" w:type="dxa"/>
            <w:tcBorders>
              <w:top w:val="single" w:sz="8" w:space="0" w:color="auto"/>
              <w:left w:val="nil"/>
              <w:bottom w:val="single" w:sz="8" w:space="0" w:color="auto"/>
              <w:right w:val="single" w:sz="8" w:space="0" w:color="auto"/>
            </w:tcBorders>
            <w:shd w:val="clear" w:color="auto" w:fill="DDDDDD"/>
            <w:noWrap/>
            <w:vAlign w:val="center"/>
            <w:hideMark/>
          </w:tcPr>
          <w:p w:rsidR="00A165DC" w:rsidRDefault="00A165DC">
            <w:pPr>
              <w:jc w:val="center"/>
              <w:rPr>
                <w:rFonts w:ascii="Arial Narrow" w:hAnsi="Arial Narrow" w:cs="Calibri"/>
                <w:b/>
                <w:bCs/>
                <w:color w:val="000000"/>
                <w:sz w:val="24"/>
                <w:szCs w:val="24"/>
              </w:rPr>
            </w:pPr>
            <w:r>
              <w:rPr>
                <w:rFonts w:ascii="Arial Narrow" w:hAnsi="Arial Narrow" w:cs="Calibri"/>
                <w:b/>
                <w:bCs/>
                <w:color w:val="000000"/>
                <w:sz w:val="24"/>
                <w:szCs w:val="24"/>
              </w:rPr>
              <w:t>N. TEST/ANNO</w:t>
            </w:r>
          </w:p>
        </w:tc>
      </w:tr>
      <w:tr w:rsidR="00A165DC" w:rsidTr="00A165DC">
        <w:trPr>
          <w:trHeight w:val="1783"/>
        </w:trPr>
        <w:tc>
          <w:tcPr>
            <w:tcW w:w="526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C00000"/>
                <w:sz w:val="24"/>
                <w:szCs w:val="24"/>
              </w:rPr>
            </w:pPr>
            <w:r>
              <w:rPr>
                <w:rFonts w:ascii="Arial Narrow" w:hAnsi="Arial Narrow" w:cs="Calibri"/>
                <w:sz w:val="24"/>
                <w:szCs w:val="24"/>
              </w:rPr>
              <w:t xml:space="preserve">Test per l’analisi simultanea differenziale qualitativa e semiquantitativa di patogeni genitali (parametri minimi: </w:t>
            </w:r>
            <w:proofErr w:type="spellStart"/>
            <w:r>
              <w:rPr>
                <w:rFonts w:ascii="Arial Narrow" w:hAnsi="Arial Narrow" w:cs="Calibri"/>
                <w:i/>
                <w:iCs/>
                <w:sz w:val="24"/>
                <w:szCs w:val="24"/>
              </w:rPr>
              <w:t>Chlamydia</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trachomatis</w:t>
            </w:r>
            <w:proofErr w:type="spellEnd"/>
            <w:r>
              <w:rPr>
                <w:rFonts w:ascii="Arial Narrow" w:hAnsi="Arial Narrow" w:cs="Calibri"/>
                <w:sz w:val="24"/>
                <w:szCs w:val="24"/>
              </w:rPr>
              <w:t xml:space="preserve">, </w:t>
            </w:r>
            <w:proofErr w:type="spellStart"/>
            <w:r>
              <w:rPr>
                <w:rFonts w:ascii="Arial Narrow" w:hAnsi="Arial Narrow" w:cs="Calibri"/>
                <w:i/>
                <w:iCs/>
                <w:sz w:val="24"/>
                <w:szCs w:val="24"/>
              </w:rPr>
              <w:t>Neisseria</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gonorrhoeaae</w:t>
            </w:r>
            <w:proofErr w:type="spellEnd"/>
            <w:r>
              <w:rPr>
                <w:rFonts w:ascii="Arial Narrow" w:hAnsi="Arial Narrow" w:cs="Calibri"/>
                <w:sz w:val="24"/>
                <w:szCs w:val="24"/>
              </w:rPr>
              <w:t xml:space="preserve">, </w:t>
            </w:r>
            <w:proofErr w:type="spellStart"/>
            <w:r>
              <w:rPr>
                <w:rFonts w:ascii="Arial Narrow" w:hAnsi="Arial Narrow" w:cs="Calibri"/>
                <w:i/>
                <w:iCs/>
                <w:sz w:val="24"/>
                <w:szCs w:val="24"/>
              </w:rPr>
              <w:t>Mycoplasma</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hominis</w:t>
            </w:r>
            <w:proofErr w:type="spellEnd"/>
            <w:r>
              <w:rPr>
                <w:rFonts w:ascii="Arial Narrow" w:hAnsi="Arial Narrow" w:cs="Calibri"/>
                <w:sz w:val="24"/>
                <w:szCs w:val="24"/>
              </w:rPr>
              <w:t xml:space="preserve">, </w:t>
            </w:r>
            <w:proofErr w:type="spellStart"/>
            <w:r>
              <w:rPr>
                <w:rFonts w:ascii="Arial Narrow" w:hAnsi="Arial Narrow" w:cs="Calibri"/>
                <w:i/>
                <w:iCs/>
                <w:sz w:val="24"/>
                <w:szCs w:val="24"/>
              </w:rPr>
              <w:t>Mycoplasma</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genitalium</w:t>
            </w:r>
            <w:proofErr w:type="spellEnd"/>
            <w:r>
              <w:rPr>
                <w:rFonts w:ascii="Arial Narrow" w:hAnsi="Arial Narrow" w:cs="Calibri"/>
                <w:sz w:val="24"/>
                <w:szCs w:val="24"/>
              </w:rPr>
              <w:t xml:space="preserve">, </w:t>
            </w:r>
            <w:proofErr w:type="spellStart"/>
            <w:r>
              <w:rPr>
                <w:rFonts w:ascii="Arial Narrow" w:hAnsi="Arial Narrow" w:cs="Calibri"/>
                <w:i/>
                <w:iCs/>
                <w:sz w:val="24"/>
                <w:szCs w:val="24"/>
                <w:u w:val="single"/>
              </w:rPr>
              <w:t>Ureaplasma</w:t>
            </w:r>
            <w:proofErr w:type="spellEnd"/>
            <w:r>
              <w:rPr>
                <w:rFonts w:ascii="Arial Narrow" w:hAnsi="Arial Narrow" w:cs="Calibri"/>
                <w:i/>
                <w:iCs/>
                <w:sz w:val="24"/>
                <w:szCs w:val="24"/>
                <w:u w:val="single"/>
              </w:rPr>
              <w:t xml:space="preserve"> </w:t>
            </w:r>
            <w:proofErr w:type="spellStart"/>
            <w:r>
              <w:rPr>
                <w:rFonts w:ascii="Arial Narrow" w:hAnsi="Arial Narrow" w:cs="Calibri"/>
                <w:i/>
                <w:iCs/>
                <w:sz w:val="24"/>
                <w:szCs w:val="24"/>
                <w:u w:val="single"/>
              </w:rPr>
              <w:t>parvum</w:t>
            </w:r>
            <w:proofErr w:type="spellEnd"/>
            <w:r>
              <w:rPr>
                <w:rFonts w:ascii="Arial Narrow" w:hAnsi="Arial Narrow" w:cs="Calibri"/>
                <w:sz w:val="24"/>
                <w:szCs w:val="24"/>
              </w:rPr>
              <w:t xml:space="preserve">, </w:t>
            </w:r>
            <w:proofErr w:type="spellStart"/>
            <w:r>
              <w:rPr>
                <w:rFonts w:ascii="Arial Narrow" w:hAnsi="Arial Narrow" w:cs="Calibri"/>
                <w:i/>
                <w:iCs/>
                <w:sz w:val="24"/>
                <w:szCs w:val="24"/>
              </w:rPr>
              <w:t>Ureaplasma</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urealyticum</w:t>
            </w:r>
            <w:proofErr w:type="spellEnd"/>
            <w:r>
              <w:rPr>
                <w:rFonts w:ascii="Arial Narrow" w:hAnsi="Arial Narrow" w:cs="Calibri"/>
                <w:sz w:val="24"/>
                <w:szCs w:val="24"/>
              </w:rPr>
              <w:t xml:space="preserve">, </w:t>
            </w:r>
            <w:proofErr w:type="spellStart"/>
            <w:r>
              <w:rPr>
                <w:rFonts w:ascii="Arial Narrow" w:hAnsi="Arial Narrow" w:cs="Calibri"/>
                <w:i/>
                <w:sz w:val="24"/>
                <w:szCs w:val="24"/>
              </w:rPr>
              <w:t>Trichomonas</w:t>
            </w:r>
            <w:proofErr w:type="spellEnd"/>
            <w:r>
              <w:rPr>
                <w:rFonts w:ascii="Arial Narrow" w:hAnsi="Arial Narrow" w:cs="Calibri"/>
                <w:i/>
                <w:sz w:val="24"/>
                <w:szCs w:val="24"/>
              </w:rPr>
              <w:t xml:space="preserve"> </w:t>
            </w:r>
            <w:proofErr w:type="spellStart"/>
            <w:r>
              <w:rPr>
                <w:rFonts w:ascii="Arial Narrow" w:hAnsi="Arial Narrow" w:cs="Calibri"/>
                <w:i/>
                <w:sz w:val="24"/>
                <w:szCs w:val="24"/>
              </w:rPr>
              <w:t>vaginalis</w:t>
            </w:r>
            <w:proofErr w:type="spellEnd"/>
            <w:r>
              <w:rPr>
                <w:rFonts w:ascii="Arial Narrow" w:hAnsi="Arial Narrow" w:cs="Calibri"/>
                <w:i/>
                <w:sz w:val="24"/>
                <w:szCs w:val="24"/>
              </w:rPr>
              <w:t>)</w:t>
            </w:r>
            <w:r>
              <w:rPr>
                <w:rFonts w:ascii="Arial Narrow" w:hAnsi="Arial Narrow" w:cs="Calibri"/>
                <w:sz w:val="24"/>
                <w:szCs w:val="24"/>
              </w:rPr>
              <w:t xml:space="preserve"> </w:t>
            </w:r>
          </w:p>
        </w:tc>
        <w:tc>
          <w:tcPr>
            <w:tcW w:w="2440"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194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5000</w:t>
            </w:r>
          </w:p>
        </w:tc>
      </w:tr>
      <w:tr w:rsidR="00A165DC" w:rsidTr="00A165DC">
        <w:trPr>
          <w:trHeight w:val="2353"/>
        </w:trPr>
        <w:tc>
          <w:tcPr>
            <w:tcW w:w="526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l’analisi simultanea differenziale di virus e batteri respiratori umani, da materiale respiratorio (parametri minimi: </w:t>
            </w:r>
            <w:proofErr w:type="spellStart"/>
            <w:r>
              <w:rPr>
                <w:rFonts w:ascii="Arial Narrow" w:hAnsi="Arial Narrow" w:cs="Calibri"/>
                <w:i/>
                <w:iCs/>
                <w:color w:val="000000"/>
                <w:sz w:val="24"/>
                <w:szCs w:val="24"/>
              </w:rPr>
              <w:t>Adenovirus</w:t>
            </w:r>
            <w:proofErr w:type="spellEnd"/>
            <w:r>
              <w:rPr>
                <w:rFonts w:ascii="Arial Narrow" w:hAnsi="Arial Narrow" w:cs="Calibri"/>
                <w:color w:val="000000"/>
                <w:sz w:val="24"/>
                <w:szCs w:val="24"/>
              </w:rPr>
              <w:t xml:space="preserve">, </w:t>
            </w:r>
            <w:r>
              <w:rPr>
                <w:rFonts w:ascii="Arial Narrow" w:hAnsi="Arial Narrow" w:cs="Calibri"/>
                <w:i/>
                <w:iCs/>
                <w:color w:val="000000"/>
                <w:sz w:val="24"/>
                <w:szCs w:val="24"/>
              </w:rPr>
              <w:t>Influenza A</w:t>
            </w:r>
            <w:r>
              <w:rPr>
                <w:rFonts w:ascii="Arial Narrow" w:hAnsi="Arial Narrow" w:cs="Calibri"/>
                <w:color w:val="000000"/>
                <w:sz w:val="24"/>
                <w:szCs w:val="24"/>
              </w:rPr>
              <w:t xml:space="preserve">, </w:t>
            </w:r>
            <w:r>
              <w:rPr>
                <w:rFonts w:ascii="Arial Narrow" w:hAnsi="Arial Narrow" w:cs="Calibri"/>
                <w:i/>
                <w:iCs/>
                <w:color w:val="000000"/>
                <w:sz w:val="24"/>
                <w:szCs w:val="24"/>
              </w:rPr>
              <w:t>Influenza B</w:t>
            </w:r>
            <w:r>
              <w:rPr>
                <w:rFonts w:ascii="Arial Narrow" w:hAnsi="Arial Narrow" w:cs="Calibri"/>
                <w:color w:val="000000"/>
                <w:sz w:val="24"/>
                <w:szCs w:val="24"/>
              </w:rPr>
              <w:t xml:space="preserve">, Influenza A/H1 Virus Parainfluenzali, </w:t>
            </w:r>
            <w:proofErr w:type="spellStart"/>
            <w:r>
              <w:rPr>
                <w:rFonts w:ascii="Arial Narrow" w:hAnsi="Arial Narrow" w:cs="Calibri"/>
                <w:i/>
                <w:iCs/>
                <w:color w:val="000000"/>
                <w:sz w:val="24"/>
                <w:szCs w:val="24"/>
              </w:rPr>
              <w:t>Rhinovirus</w:t>
            </w:r>
            <w:proofErr w:type="spellEnd"/>
            <w:r>
              <w:rPr>
                <w:rFonts w:ascii="Arial Narrow" w:hAnsi="Arial Narrow" w:cs="Calibri"/>
                <w:color w:val="000000"/>
                <w:sz w:val="24"/>
                <w:szCs w:val="24"/>
              </w:rPr>
              <w:t xml:space="preserve">, </w:t>
            </w:r>
            <w:r>
              <w:rPr>
                <w:rFonts w:ascii="Arial Narrow" w:hAnsi="Arial Narrow" w:cs="Calibri"/>
                <w:i/>
                <w:iCs/>
                <w:color w:val="000000"/>
                <w:sz w:val="24"/>
                <w:szCs w:val="24"/>
              </w:rPr>
              <w:t>Virus Respiratorio Sinciziale</w:t>
            </w:r>
            <w:r>
              <w:rPr>
                <w:rFonts w:ascii="Arial Narrow" w:hAnsi="Arial Narrow" w:cs="Calibri"/>
                <w:color w:val="000000"/>
                <w:sz w:val="24"/>
                <w:szCs w:val="24"/>
              </w:rPr>
              <w:t xml:space="preserve">, </w:t>
            </w:r>
            <w:r>
              <w:rPr>
                <w:rFonts w:ascii="Arial Narrow" w:hAnsi="Arial Narrow" w:cs="Calibri"/>
                <w:i/>
                <w:iCs/>
                <w:color w:val="000000"/>
                <w:sz w:val="24"/>
                <w:szCs w:val="24"/>
              </w:rPr>
              <w:t>Coronavirus</w:t>
            </w:r>
            <w:r>
              <w:rPr>
                <w:rFonts w:ascii="Arial Narrow" w:hAnsi="Arial Narrow" w:cs="Calibri"/>
                <w:color w:val="000000"/>
                <w:sz w:val="24"/>
                <w:szCs w:val="24"/>
              </w:rPr>
              <w:t xml:space="preserve">, </w:t>
            </w:r>
            <w:proofErr w:type="spellStart"/>
            <w:r>
              <w:rPr>
                <w:rFonts w:ascii="Arial Narrow" w:hAnsi="Arial Narrow" w:cs="Calibri"/>
                <w:i/>
                <w:iCs/>
                <w:color w:val="000000"/>
                <w:sz w:val="24"/>
                <w:szCs w:val="24"/>
              </w:rPr>
              <w:t>Metapneumovirus</w:t>
            </w:r>
            <w:proofErr w:type="spellEnd"/>
            <w:r>
              <w:rPr>
                <w:rFonts w:ascii="Arial Narrow" w:hAnsi="Arial Narrow" w:cs="Calibri"/>
                <w:color w:val="000000"/>
                <w:sz w:val="24"/>
                <w:szCs w:val="24"/>
              </w:rPr>
              <w:t xml:space="preserve">, </w:t>
            </w:r>
            <w:proofErr w:type="spellStart"/>
            <w:r>
              <w:rPr>
                <w:rFonts w:ascii="Arial Narrow" w:hAnsi="Arial Narrow" w:cs="Calibri"/>
                <w:i/>
                <w:iCs/>
                <w:color w:val="000000"/>
                <w:sz w:val="24"/>
                <w:szCs w:val="24"/>
              </w:rPr>
              <w:t>Mycoplasma</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pneumoniae</w:t>
            </w:r>
            <w:proofErr w:type="spellEnd"/>
            <w:r>
              <w:rPr>
                <w:rFonts w:ascii="Arial Narrow" w:hAnsi="Arial Narrow" w:cs="Calibri"/>
                <w:color w:val="000000"/>
                <w:sz w:val="24"/>
                <w:szCs w:val="24"/>
              </w:rPr>
              <w:t xml:space="preserve">, </w:t>
            </w:r>
            <w:proofErr w:type="spellStart"/>
            <w:r>
              <w:rPr>
                <w:rFonts w:ascii="Arial Narrow" w:hAnsi="Arial Narrow" w:cs="Calibri"/>
                <w:i/>
                <w:iCs/>
                <w:color w:val="000000"/>
                <w:sz w:val="24"/>
                <w:szCs w:val="24"/>
              </w:rPr>
              <w:t>Chlamydia</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pneumoniae</w:t>
            </w:r>
            <w:proofErr w:type="spellEnd"/>
            <w:r>
              <w:rPr>
                <w:rFonts w:ascii="Arial Narrow" w:hAnsi="Arial Narrow" w:cs="Calibri"/>
                <w:color w:val="000000"/>
                <w:sz w:val="24"/>
                <w:szCs w:val="24"/>
              </w:rPr>
              <w:t>,</w:t>
            </w:r>
            <w:r>
              <w:rPr>
                <w:rFonts w:ascii="Arial Narrow" w:hAnsi="Arial Narrow" w:cs="Calibri"/>
                <w:i/>
                <w:iCs/>
                <w:color w:val="000000"/>
                <w:sz w:val="24"/>
                <w:szCs w:val="24"/>
              </w:rPr>
              <w:t xml:space="preserve"> Legionella </w:t>
            </w:r>
            <w:proofErr w:type="spellStart"/>
            <w:r>
              <w:rPr>
                <w:rFonts w:ascii="Arial Narrow" w:hAnsi="Arial Narrow" w:cs="Calibri"/>
                <w:i/>
                <w:iCs/>
                <w:color w:val="000000"/>
                <w:sz w:val="24"/>
                <w:szCs w:val="24"/>
              </w:rPr>
              <w:t>pneumophila</w:t>
            </w:r>
            <w:proofErr w:type="spellEnd"/>
            <w:r>
              <w:rPr>
                <w:rFonts w:ascii="Arial Narrow" w:hAnsi="Arial Narrow" w:cs="Calibri"/>
                <w:color w:val="000000"/>
                <w:sz w:val="24"/>
                <w:szCs w:val="24"/>
              </w:rPr>
              <w:t xml:space="preserve">, </w:t>
            </w:r>
            <w:proofErr w:type="spellStart"/>
            <w:r>
              <w:rPr>
                <w:rFonts w:ascii="Arial Narrow" w:hAnsi="Arial Narrow" w:cs="Calibri"/>
                <w:i/>
                <w:iCs/>
                <w:sz w:val="24"/>
                <w:szCs w:val="24"/>
              </w:rPr>
              <w:t>Haemophylus</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influenzae</w:t>
            </w:r>
            <w:proofErr w:type="spellEnd"/>
            <w:r>
              <w:rPr>
                <w:rFonts w:ascii="Arial Narrow" w:hAnsi="Arial Narrow" w:cs="Calibri"/>
                <w:sz w:val="24"/>
                <w:szCs w:val="24"/>
              </w:rPr>
              <w:t xml:space="preserve">, </w:t>
            </w:r>
            <w:proofErr w:type="spellStart"/>
            <w:r>
              <w:rPr>
                <w:rFonts w:ascii="Arial Narrow" w:hAnsi="Arial Narrow" w:cs="Calibri"/>
                <w:i/>
                <w:iCs/>
                <w:sz w:val="24"/>
                <w:szCs w:val="24"/>
              </w:rPr>
              <w:t>Streptococcus</w:t>
            </w:r>
            <w:proofErr w:type="spellEnd"/>
            <w:r>
              <w:rPr>
                <w:rFonts w:ascii="Arial Narrow" w:hAnsi="Arial Narrow" w:cs="Calibri"/>
                <w:sz w:val="24"/>
                <w:szCs w:val="24"/>
              </w:rPr>
              <w:t xml:space="preserve"> </w:t>
            </w:r>
            <w:proofErr w:type="spellStart"/>
            <w:r>
              <w:rPr>
                <w:rFonts w:ascii="Arial Narrow" w:hAnsi="Arial Narrow" w:cs="Calibri"/>
                <w:i/>
                <w:iCs/>
                <w:sz w:val="24"/>
                <w:szCs w:val="24"/>
              </w:rPr>
              <w:t>pneumoniae</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Bordetella</w:t>
            </w:r>
            <w:proofErr w:type="spellEnd"/>
            <w:r>
              <w:rPr>
                <w:rFonts w:ascii="Arial Narrow" w:hAnsi="Arial Narrow" w:cs="Calibri"/>
                <w:i/>
                <w:iCs/>
                <w:sz w:val="24"/>
                <w:szCs w:val="24"/>
              </w:rPr>
              <w:t xml:space="preserve"> </w:t>
            </w:r>
            <w:proofErr w:type="spellStart"/>
            <w:r>
              <w:rPr>
                <w:rFonts w:ascii="Arial Narrow" w:hAnsi="Arial Narrow" w:cs="Calibri"/>
                <w:i/>
                <w:iCs/>
                <w:sz w:val="24"/>
                <w:szCs w:val="24"/>
              </w:rPr>
              <w:t>pertussis</w:t>
            </w:r>
            <w:proofErr w:type="spellEnd"/>
            <w:r>
              <w:rPr>
                <w:rFonts w:ascii="Arial Narrow" w:hAnsi="Arial Narrow" w:cs="Calibri"/>
                <w:i/>
                <w:iCs/>
                <w:sz w:val="24"/>
                <w:szCs w:val="24"/>
              </w:rPr>
              <w:t xml:space="preserve"> e </w:t>
            </w:r>
            <w:proofErr w:type="spellStart"/>
            <w:r>
              <w:rPr>
                <w:rFonts w:ascii="Arial Narrow" w:hAnsi="Arial Narrow" w:cs="Calibri"/>
                <w:i/>
                <w:iCs/>
                <w:sz w:val="24"/>
                <w:szCs w:val="24"/>
              </w:rPr>
              <w:t>parapertussis</w:t>
            </w:r>
            <w:proofErr w:type="spellEnd"/>
            <w:r>
              <w:rPr>
                <w:rFonts w:ascii="Arial Narrow" w:hAnsi="Arial Narrow" w:cs="Calibri"/>
                <w:i/>
                <w:iCs/>
                <w:sz w:val="24"/>
                <w:szCs w:val="24"/>
              </w:rPr>
              <w:t>)</w:t>
            </w:r>
          </w:p>
        </w:tc>
        <w:tc>
          <w:tcPr>
            <w:tcW w:w="2440"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194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1000</w:t>
            </w:r>
          </w:p>
        </w:tc>
      </w:tr>
      <w:tr w:rsidR="00A165DC" w:rsidTr="00A165DC">
        <w:trPr>
          <w:trHeight w:val="2118"/>
        </w:trPr>
        <w:tc>
          <w:tcPr>
            <w:tcW w:w="526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multiplex per l’analisi simultanea differenziale delle Gastroenteriti Virali, Batteriche e Parassitarie (parametri minimi: </w:t>
            </w:r>
            <w:proofErr w:type="spellStart"/>
            <w:r>
              <w:rPr>
                <w:rFonts w:ascii="Arial Narrow" w:hAnsi="Arial Narrow" w:cs="Calibri"/>
                <w:i/>
                <w:color w:val="000000"/>
                <w:sz w:val="24"/>
                <w:szCs w:val="24"/>
              </w:rPr>
              <w:t>Norovirus</w:t>
            </w:r>
            <w:proofErr w:type="spellEnd"/>
            <w:r>
              <w:rPr>
                <w:rFonts w:ascii="Arial Narrow" w:hAnsi="Arial Narrow" w:cs="Calibri"/>
                <w:color w:val="000000"/>
                <w:sz w:val="24"/>
                <w:szCs w:val="24"/>
              </w:rPr>
              <w:t xml:space="preserve">, </w:t>
            </w:r>
            <w:proofErr w:type="spellStart"/>
            <w:r>
              <w:rPr>
                <w:rFonts w:ascii="Arial Narrow" w:hAnsi="Arial Narrow" w:cs="Calibri"/>
                <w:i/>
                <w:color w:val="000000"/>
                <w:sz w:val="24"/>
                <w:szCs w:val="24"/>
              </w:rPr>
              <w:t>Astrovirus</w:t>
            </w:r>
            <w:proofErr w:type="spellEnd"/>
            <w:r>
              <w:rPr>
                <w:rFonts w:ascii="Arial Narrow" w:hAnsi="Arial Narrow" w:cs="Calibri"/>
                <w:color w:val="000000"/>
                <w:sz w:val="24"/>
                <w:szCs w:val="24"/>
              </w:rPr>
              <w:t xml:space="preserve">, </w:t>
            </w:r>
            <w:proofErr w:type="spellStart"/>
            <w:r>
              <w:rPr>
                <w:rFonts w:ascii="Arial Narrow" w:hAnsi="Arial Narrow" w:cs="Calibri"/>
                <w:i/>
                <w:color w:val="000000"/>
                <w:sz w:val="24"/>
                <w:szCs w:val="24"/>
              </w:rPr>
              <w:t>Rotavirus</w:t>
            </w:r>
            <w:proofErr w:type="spellEnd"/>
            <w:r>
              <w:rPr>
                <w:rFonts w:ascii="Arial Narrow" w:hAnsi="Arial Narrow" w:cs="Calibri"/>
                <w:color w:val="000000"/>
                <w:sz w:val="24"/>
                <w:szCs w:val="24"/>
              </w:rPr>
              <w:t xml:space="preserve">, </w:t>
            </w:r>
            <w:proofErr w:type="spellStart"/>
            <w:r>
              <w:rPr>
                <w:rFonts w:ascii="Arial Narrow" w:hAnsi="Arial Narrow" w:cs="Calibri"/>
                <w:i/>
                <w:color w:val="000000"/>
                <w:sz w:val="24"/>
                <w:szCs w:val="24"/>
              </w:rPr>
              <w:t>Adenovirus</w:t>
            </w:r>
            <w:proofErr w:type="spellEnd"/>
            <w:r>
              <w:rPr>
                <w:rFonts w:ascii="Arial Narrow" w:hAnsi="Arial Narrow" w:cs="Calibri"/>
                <w:color w:val="000000"/>
                <w:sz w:val="24"/>
                <w:szCs w:val="24"/>
              </w:rPr>
              <w:t xml:space="preserve">, </w:t>
            </w:r>
            <w:proofErr w:type="spellStart"/>
            <w:r>
              <w:rPr>
                <w:rFonts w:ascii="Arial Narrow" w:hAnsi="Arial Narrow" w:cs="Calibri"/>
                <w:i/>
                <w:color w:val="000000"/>
                <w:sz w:val="24"/>
                <w:szCs w:val="24"/>
              </w:rPr>
              <w:t>Yersinia</w:t>
            </w:r>
            <w:proofErr w:type="spellEnd"/>
            <w:r>
              <w:rPr>
                <w:rFonts w:ascii="Arial Narrow" w:hAnsi="Arial Narrow" w:cs="Calibri"/>
                <w:i/>
                <w:color w:val="000000"/>
                <w:sz w:val="24"/>
                <w:szCs w:val="24"/>
              </w:rPr>
              <w:t xml:space="preserve"> </w:t>
            </w:r>
            <w:proofErr w:type="spellStart"/>
            <w:r>
              <w:rPr>
                <w:rFonts w:ascii="Arial Narrow" w:hAnsi="Arial Narrow" w:cs="Calibri"/>
                <w:i/>
                <w:color w:val="000000"/>
                <w:sz w:val="24"/>
                <w:szCs w:val="24"/>
              </w:rPr>
              <w:t>enterocolitica</w:t>
            </w:r>
            <w:proofErr w:type="spellEnd"/>
            <w:r>
              <w:rPr>
                <w:rFonts w:ascii="Arial Narrow" w:hAnsi="Arial Narrow" w:cs="Calibri"/>
                <w:color w:val="000000"/>
                <w:sz w:val="24"/>
                <w:szCs w:val="24"/>
              </w:rPr>
              <w:t xml:space="preserve">, </w:t>
            </w:r>
            <w:proofErr w:type="spellStart"/>
            <w:r>
              <w:rPr>
                <w:rFonts w:ascii="Arial Narrow" w:hAnsi="Arial Narrow" w:cs="Calibri"/>
                <w:i/>
                <w:color w:val="000000"/>
                <w:sz w:val="24"/>
                <w:szCs w:val="24"/>
              </w:rPr>
              <w:t>Campylobacter</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spp</w:t>
            </w:r>
            <w:proofErr w:type="spellEnd"/>
            <w:r>
              <w:rPr>
                <w:rFonts w:ascii="Arial Narrow" w:hAnsi="Arial Narrow" w:cs="Calibri"/>
                <w:color w:val="000000"/>
                <w:sz w:val="24"/>
                <w:szCs w:val="24"/>
              </w:rPr>
              <w:t xml:space="preserve">. </w:t>
            </w:r>
            <w:r>
              <w:rPr>
                <w:rFonts w:ascii="Arial Narrow" w:hAnsi="Arial Narrow" w:cs="Calibri"/>
                <w:i/>
                <w:color w:val="000000"/>
                <w:sz w:val="24"/>
                <w:szCs w:val="24"/>
              </w:rPr>
              <w:t xml:space="preserve">Salmonella </w:t>
            </w:r>
            <w:proofErr w:type="spellStart"/>
            <w:r>
              <w:rPr>
                <w:rFonts w:ascii="Arial Narrow" w:hAnsi="Arial Narrow" w:cs="Calibri"/>
                <w:color w:val="000000"/>
                <w:sz w:val="24"/>
                <w:szCs w:val="24"/>
              </w:rPr>
              <w:t>spp</w:t>
            </w:r>
            <w:proofErr w:type="spellEnd"/>
            <w:r>
              <w:rPr>
                <w:rFonts w:ascii="Arial Narrow" w:hAnsi="Arial Narrow" w:cs="Calibri"/>
                <w:color w:val="000000"/>
                <w:sz w:val="24"/>
                <w:szCs w:val="24"/>
              </w:rPr>
              <w:t xml:space="preserve">., E. coli O157, EHEC, </w:t>
            </w:r>
            <w:proofErr w:type="spellStart"/>
            <w:r>
              <w:rPr>
                <w:rFonts w:ascii="Arial Narrow" w:hAnsi="Arial Narrow" w:cs="Calibri"/>
                <w:i/>
                <w:color w:val="000000"/>
                <w:sz w:val="24"/>
                <w:szCs w:val="24"/>
              </w:rPr>
              <w:t>Entamoeba</w:t>
            </w:r>
            <w:proofErr w:type="spellEnd"/>
            <w:r>
              <w:rPr>
                <w:rFonts w:ascii="Arial Narrow" w:hAnsi="Arial Narrow" w:cs="Calibri"/>
                <w:i/>
                <w:color w:val="000000"/>
                <w:sz w:val="24"/>
                <w:szCs w:val="24"/>
              </w:rPr>
              <w:t xml:space="preserve">  </w:t>
            </w:r>
            <w:proofErr w:type="spellStart"/>
            <w:r>
              <w:rPr>
                <w:rFonts w:ascii="Arial Narrow" w:hAnsi="Arial Narrow" w:cs="Calibri"/>
                <w:i/>
                <w:color w:val="000000"/>
                <w:sz w:val="24"/>
                <w:szCs w:val="24"/>
              </w:rPr>
              <w:t>histolitytica</w:t>
            </w:r>
            <w:proofErr w:type="spellEnd"/>
            <w:r>
              <w:rPr>
                <w:rFonts w:ascii="Arial Narrow" w:hAnsi="Arial Narrow" w:cs="Calibri"/>
                <w:color w:val="000000"/>
                <w:sz w:val="24"/>
                <w:szCs w:val="24"/>
              </w:rPr>
              <w:t xml:space="preserve">, </w:t>
            </w:r>
            <w:proofErr w:type="spellStart"/>
            <w:r>
              <w:rPr>
                <w:rFonts w:ascii="Arial Narrow" w:hAnsi="Arial Narrow" w:cs="Calibri"/>
                <w:i/>
                <w:color w:val="000000"/>
                <w:sz w:val="24"/>
                <w:szCs w:val="24"/>
              </w:rPr>
              <w:t>Giardia</w:t>
            </w:r>
            <w:proofErr w:type="spellEnd"/>
            <w:r>
              <w:rPr>
                <w:rFonts w:ascii="Arial Narrow" w:hAnsi="Arial Narrow" w:cs="Calibri"/>
                <w:i/>
                <w:color w:val="000000"/>
                <w:sz w:val="24"/>
                <w:szCs w:val="24"/>
              </w:rPr>
              <w:t xml:space="preserve"> </w:t>
            </w:r>
            <w:proofErr w:type="spellStart"/>
            <w:r>
              <w:rPr>
                <w:rFonts w:ascii="Arial Narrow" w:hAnsi="Arial Narrow" w:cs="Calibri"/>
                <w:i/>
                <w:color w:val="000000"/>
                <w:sz w:val="24"/>
                <w:szCs w:val="24"/>
              </w:rPr>
              <w:t>lambdia</w:t>
            </w:r>
            <w:proofErr w:type="spellEnd"/>
            <w:r>
              <w:rPr>
                <w:rFonts w:ascii="Arial Narrow" w:hAnsi="Arial Narrow" w:cs="Calibri"/>
                <w:color w:val="000000"/>
                <w:sz w:val="24"/>
                <w:szCs w:val="24"/>
              </w:rPr>
              <w:t xml:space="preserve">, </w:t>
            </w:r>
            <w:proofErr w:type="spellStart"/>
            <w:r>
              <w:rPr>
                <w:rFonts w:ascii="Arial Narrow" w:hAnsi="Arial Narrow" w:cs="Calibri"/>
                <w:i/>
                <w:color w:val="000000"/>
                <w:sz w:val="24"/>
                <w:szCs w:val="24"/>
              </w:rPr>
              <w:t>Cryptosporidium</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spp</w:t>
            </w:r>
            <w:proofErr w:type="spellEnd"/>
            <w:r>
              <w:rPr>
                <w:rFonts w:ascii="Arial Narrow" w:hAnsi="Arial Narrow" w:cs="Calibri"/>
                <w:color w:val="000000"/>
                <w:sz w:val="24"/>
                <w:szCs w:val="24"/>
              </w:rPr>
              <w:t>.), da materiale fecale</w:t>
            </w:r>
          </w:p>
        </w:tc>
        <w:tc>
          <w:tcPr>
            <w:tcW w:w="2440"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194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3000</w:t>
            </w:r>
          </w:p>
        </w:tc>
      </w:tr>
      <w:tr w:rsidR="00A165DC" w:rsidTr="00A165DC">
        <w:trPr>
          <w:trHeight w:val="986"/>
        </w:trPr>
        <w:tc>
          <w:tcPr>
            <w:tcW w:w="526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Test per l’analisi simultanea differenziale qualitativa e semiquantitativa di genotipi di HPV, da materiale genitale</w:t>
            </w:r>
          </w:p>
        </w:tc>
        <w:tc>
          <w:tcPr>
            <w:tcW w:w="2440"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194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bl>
    <w:p w:rsidR="00A165DC" w:rsidRDefault="00A165DC" w:rsidP="00A165DC">
      <w:pPr>
        <w:jc w:val="both"/>
        <w:rPr>
          <w:rFonts w:ascii="Arial Narrow" w:eastAsiaTheme="minorHAnsi" w:hAnsi="Arial Narrow" w:cstheme="minorBidi"/>
          <w:b/>
          <w:color w:val="FF0000"/>
          <w:sz w:val="24"/>
          <w:szCs w:val="24"/>
          <w:lang w:eastAsia="en-US"/>
        </w:rPr>
      </w:pPr>
    </w:p>
    <w:p w:rsidR="00A165DC" w:rsidRDefault="00A165DC" w:rsidP="00A165DC">
      <w:pPr>
        <w:pStyle w:val="Paragrafoelenco"/>
        <w:numPr>
          <w:ilvl w:val="0"/>
          <w:numId w:val="52"/>
        </w:numPr>
        <w:spacing w:after="200" w:line="276" w:lineRule="auto"/>
        <w:contextualSpacing/>
        <w:jc w:val="both"/>
        <w:rPr>
          <w:rFonts w:ascii="Arial Narrow" w:hAnsi="Arial Narrow"/>
          <w:b/>
          <w:sz w:val="24"/>
          <w:szCs w:val="24"/>
        </w:rPr>
      </w:pPr>
      <w:r>
        <w:rPr>
          <w:rFonts w:ascii="Arial Narrow" w:hAnsi="Arial Narrow"/>
          <w:b/>
          <w:sz w:val="24"/>
          <w:szCs w:val="24"/>
        </w:rPr>
        <w:t xml:space="preserve">CARATTERISTICHE INDISPENSABILI DELL’ESTRATTORE </w:t>
      </w:r>
      <w:proofErr w:type="spellStart"/>
      <w:r>
        <w:rPr>
          <w:rFonts w:ascii="Arial Narrow" w:hAnsi="Arial Narrow"/>
          <w:b/>
          <w:sz w:val="24"/>
          <w:szCs w:val="24"/>
        </w:rPr>
        <w:t>DI</w:t>
      </w:r>
      <w:proofErr w:type="spellEnd"/>
      <w:r>
        <w:rPr>
          <w:rFonts w:ascii="Arial Narrow" w:hAnsi="Arial Narrow"/>
          <w:b/>
          <w:sz w:val="24"/>
          <w:szCs w:val="24"/>
        </w:rPr>
        <w:t xml:space="preserve"> ACIDI NUCLEICI E DEL PREPARATORE </w:t>
      </w:r>
      <w:proofErr w:type="spellStart"/>
      <w:r>
        <w:rPr>
          <w:rFonts w:ascii="Arial Narrow" w:hAnsi="Arial Narrow"/>
          <w:b/>
          <w:sz w:val="24"/>
          <w:szCs w:val="24"/>
        </w:rPr>
        <w:t>DI</w:t>
      </w:r>
      <w:proofErr w:type="spellEnd"/>
      <w:r>
        <w:rPr>
          <w:rFonts w:ascii="Arial Narrow" w:hAnsi="Arial Narrow"/>
          <w:b/>
          <w:sz w:val="24"/>
          <w:szCs w:val="24"/>
        </w:rPr>
        <w:t xml:space="preserve"> PCR, PENA ESCLUSIONE</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lastRenderedPageBreak/>
        <w:t>Piattaforma unica che consenta in maniera automatica l’estrazione di acidi nucleici DNA ed RNA da differenti tipi di campioni biologici (cellulari e non) e l’allestimento della seduta di amplificazione per l’analisi dei relativi estratti</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cs="Arial"/>
          <w:sz w:val="24"/>
          <w:szCs w:val="24"/>
        </w:rPr>
        <w:t>Backup della piattaforma con strumentazione identica;</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Utilizzo di un controllo interno di estrazione e di amplificazione</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Il sistema di estrazione e di preparazione deve avere la marchiatura CE-IVD ed essere compatibile con il sistema proposto di successiva amplificazione e rivelazione</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Chimica basata su utilizzo di biglie magnetiche</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Estrazione di DNA ed RNA contemporanea con un’unica procedura ed un unico kit</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Strumentazione dotata di lampada UV per la decontaminazione ordinaria</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 xml:space="preserve">Sistema dotato di anti </w:t>
      </w:r>
      <w:proofErr w:type="spellStart"/>
      <w:r>
        <w:rPr>
          <w:rFonts w:ascii="Arial Narrow" w:hAnsi="Arial Narrow"/>
          <w:sz w:val="24"/>
          <w:szCs w:val="24"/>
        </w:rPr>
        <w:t>droplet</w:t>
      </w:r>
      <w:proofErr w:type="spellEnd"/>
      <w:r>
        <w:rPr>
          <w:rFonts w:ascii="Arial Narrow" w:hAnsi="Arial Narrow"/>
          <w:sz w:val="24"/>
          <w:szCs w:val="24"/>
        </w:rPr>
        <w:t xml:space="preserve"> </w:t>
      </w:r>
      <w:proofErr w:type="spellStart"/>
      <w:r>
        <w:rPr>
          <w:rFonts w:ascii="Arial Narrow" w:hAnsi="Arial Narrow"/>
          <w:sz w:val="24"/>
          <w:szCs w:val="24"/>
        </w:rPr>
        <w:t>Control</w:t>
      </w:r>
      <w:proofErr w:type="spellEnd"/>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Tutti i reagenti offerti devono poter essere processati sulla stessa piattaforma strumentale offerta</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 xml:space="preserve">Possibilità del sistema di estrarre almeno 40 campioni in un’unica seduta di estrazione </w:t>
      </w:r>
    </w:p>
    <w:p w:rsidR="00A165DC" w:rsidRDefault="00A165DC" w:rsidP="00A165DC">
      <w:pPr>
        <w:pStyle w:val="Paragrafoelenco"/>
        <w:ind w:left="426"/>
        <w:rPr>
          <w:rFonts w:ascii="Arial Narrow" w:hAnsi="Arial Narrow"/>
          <w:sz w:val="24"/>
          <w:szCs w:val="24"/>
        </w:rPr>
      </w:pPr>
    </w:p>
    <w:p w:rsidR="00A165DC" w:rsidRDefault="00A165DC" w:rsidP="00A165DC">
      <w:pPr>
        <w:pStyle w:val="Paragrafoelenco"/>
        <w:numPr>
          <w:ilvl w:val="0"/>
          <w:numId w:val="52"/>
        </w:numPr>
        <w:spacing w:after="200" w:line="276" w:lineRule="auto"/>
        <w:contextualSpacing/>
        <w:rPr>
          <w:rFonts w:ascii="Arial Narrow" w:hAnsi="Arial Narrow"/>
          <w:b/>
          <w:sz w:val="24"/>
          <w:szCs w:val="24"/>
        </w:rPr>
      </w:pPr>
      <w:r>
        <w:rPr>
          <w:rFonts w:ascii="Arial Narrow" w:hAnsi="Arial Narrow"/>
          <w:b/>
          <w:sz w:val="24"/>
          <w:szCs w:val="24"/>
        </w:rPr>
        <w:t>CARATTERISTICHE INDISPENSABILI DEL TERMOCICLATORE REAL TIME PCR, PENA ESCLUSIONE</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proofErr w:type="spellStart"/>
      <w:r>
        <w:rPr>
          <w:rFonts w:ascii="Arial Narrow" w:hAnsi="Arial Narrow"/>
          <w:sz w:val="24"/>
          <w:szCs w:val="24"/>
        </w:rPr>
        <w:t>Termociclatore</w:t>
      </w:r>
      <w:proofErr w:type="spellEnd"/>
      <w:r>
        <w:rPr>
          <w:rFonts w:ascii="Arial Narrow" w:hAnsi="Arial Narrow"/>
          <w:sz w:val="24"/>
          <w:szCs w:val="24"/>
        </w:rPr>
        <w:t xml:space="preserve"> per analisi in </w:t>
      </w:r>
      <w:proofErr w:type="spellStart"/>
      <w:r>
        <w:rPr>
          <w:rFonts w:ascii="Arial Narrow" w:hAnsi="Arial Narrow"/>
          <w:sz w:val="24"/>
          <w:szCs w:val="24"/>
        </w:rPr>
        <w:t>Real</w:t>
      </w:r>
      <w:proofErr w:type="spellEnd"/>
      <w:r>
        <w:rPr>
          <w:rFonts w:ascii="Arial Narrow" w:hAnsi="Arial Narrow"/>
          <w:sz w:val="24"/>
          <w:szCs w:val="24"/>
        </w:rPr>
        <w:t xml:space="preserve"> </w:t>
      </w:r>
      <w:proofErr w:type="spellStart"/>
      <w:r>
        <w:rPr>
          <w:rFonts w:ascii="Arial Narrow" w:hAnsi="Arial Narrow"/>
          <w:sz w:val="24"/>
          <w:szCs w:val="24"/>
        </w:rPr>
        <w:t>Time</w:t>
      </w:r>
      <w:proofErr w:type="spellEnd"/>
      <w:r>
        <w:rPr>
          <w:rFonts w:ascii="Arial Narrow" w:hAnsi="Arial Narrow"/>
          <w:sz w:val="24"/>
          <w:szCs w:val="24"/>
        </w:rPr>
        <w:t xml:space="preserve"> in grado di effettuare l’analisi dei prodotti di reazione tramite PCR.</w:t>
      </w:r>
    </w:p>
    <w:p w:rsidR="00A165DC" w:rsidRDefault="00A165DC" w:rsidP="00A165DC">
      <w:pPr>
        <w:pStyle w:val="Paragrafoelenco"/>
        <w:numPr>
          <w:ilvl w:val="0"/>
          <w:numId w:val="49"/>
        </w:numPr>
        <w:spacing w:after="200" w:line="276" w:lineRule="auto"/>
        <w:contextualSpacing/>
        <w:rPr>
          <w:rFonts w:ascii="Arial Narrow" w:hAnsi="Arial Narrow"/>
          <w:sz w:val="24"/>
          <w:szCs w:val="24"/>
        </w:rPr>
      </w:pPr>
      <w:r>
        <w:rPr>
          <w:rFonts w:ascii="Arial Narrow" w:hAnsi="Arial Narrow" w:cs="Arial"/>
          <w:sz w:val="24"/>
          <w:szCs w:val="24"/>
        </w:rPr>
        <w:t>Backup con strumentazione identica;</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Capacità di effettuare fino a 96 determinazioni a seduta</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 xml:space="preserve">Porta campioni dotato di controllo della temperatura ad effetto </w:t>
      </w:r>
      <w:proofErr w:type="spellStart"/>
      <w:r>
        <w:rPr>
          <w:rFonts w:ascii="Arial Narrow" w:hAnsi="Arial Narrow"/>
          <w:sz w:val="24"/>
          <w:szCs w:val="24"/>
        </w:rPr>
        <w:t>Peltier</w:t>
      </w:r>
      <w:proofErr w:type="spellEnd"/>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 xml:space="preserve">Acquisizione del segnale di fluorescenza all’interno del blocco porta campioni in grado di rivelare almeno 5 </w:t>
      </w:r>
      <w:proofErr w:type="spellStart"/>
      <w:r>
        <w:rPr>
          <w:rFonts w:ascii="Arial Narrow" w:hAnsi="Arial Narrow"/>
          <w:sz w:val="24"/>
          <w:szCs w:val="24"/>
        </w:rPr>
        <w:t>fluorocromi</w:t>
      </w:r>
      <w:proofErr w:type="spellEnd"/>
      <w:r>
        <w:rPr>
          <w:rFonts w:ascii="Arial Narrow" w:hAnsi="Arial Narrow"/>
          <w:sz w:val="24"/>
          <w:szCs w:val="24"/>
        </w:rPr>
        <w:t xml:space="preserve"> differenti</w:t>
      </w:r>
    </w:p>
    <w:p w:rsidR="00A165DC" w:rsidRDefault="00A165DC" w:rsidP="00A165DC">
      <w:pPr>
        <w:pStyle w:val="Paragrafoelenco"/>
        <w:numPr>
          <w:ilvl w:val="0"/>
          <w:numId w:val="49"/>
        </w:numPr>
        <w:spacing w:after="200" w:line="276" w:lineRule="auto"/>
        <w:contextualSpacing/>
        <w:jc w:val="both"/>
        <w:rPr>
          <w:rFonts w:ascii="Arial Narrow" w:hAnsi="Arial Narrow"/>
          <w:sz w:val="24"/>
          <w:szCs w:val="24"/>
        </w:rPr>
      </w:pPr>
      <w:r>
        <w:rPr>
          <w:rFonts w:ascii="Arial Narrow" w:hAnsi="Arial Narrow"/>
          <w:sz w:val="24"/>
          <w:szCs w:val="24"/>
        </w:rPr>
        <w:t>Strumento provvisto di marcatura CE per la direttiva 89/338/CEE (compatibilità elettromagnetica) e per la 98/79/CEE (diagnosi in vitro). Costruito secondo le norme CENELEC e CEN generali (CEI 66-5) e di prodotto ad esso compatibile.</w:t>
      </w:r>
    </w:p>
    <w:p w:rsidR="00A165DC" w:rsidRDefault="00A165DC" w:rsidP="00A165DC">
      <w:pPr>
        <w:pStyle w:val="Paragrafoelenco"/>
        <w:numPr>
          <w:ilvl w:val="0"/>
          <w:numId w:val="49"/>
        </w:numPr>
        <w:spacing w:after="200" w:line="276" w:lineRule="auto"/>
        <w:contextualSpacing/>
        <w:jc w:val="both"/>
        <w:rPr>
          <w:rFonts w:ascii="Arial Narrow" w:hAnsi="Arial Narrow"/>
          <w:color w:val="FF0000"/>
          <w:sz w:val="24"/>
          <w:szCs w:val="24"/>
        </w:rPr>
      </w:pPr>
      <w:r>
        <w:rPr>
          <w:rFonts w:ascii="Arial Narrow" w:hAnsi="Arial Narrow" w:cs="Arial"/>
          <w:iCs/>
          <w:sz w:val="24"/>
          <w:szCs w:val="24"/>
        </w:rPr>
        <w:t xml:space="preserve">Interfacciamento bidirezionale del sistema con il LIS. </w:t>
      </w:r>
    </w:p>
    <w:p w:rsidR="00A165DC" w:rsidRDefault="00A165DC" w:rsidP="00A165DC">
      <w:pPr>
        <w:pStyle w:val="Paragrafoelenco"/>
        <w:numPr>
          <w:ilvl w:val="0"/>
          <w:numId w:val="49"/>
        </w:numPr>
        <w:spacing w:after="200" w:line="276" w:lineRule="auto"/>
        <w:contextualSpacing/>
        <w:jc w:val="both"/>
        <w:rPr>
          <w:rFonts w:ascii="Arial Narrow" w:hAnsi="Arial Narrow"/>
          <w:color w:val="FF0000"/>
          <w:sz w:val="24"/>
          <w:szCs w:val="24"/>
        </w:rPr>
      </w:pPr>
      <w:r>
        <w:rPr>
          <w:rFonts w:ascii="Arial Narrow" w:hAnsi="Arial Narrow" w:cs="Tahoma"/>
          <w:bCs/>
        </w:rPr>
        <w:t>materiale plastico, reagenti e di consumo necessario per la gestione dello strumento offerto, in quantità adeguate ai carichi di lavoro, senza ulteriori oneri aggiuntivi</w:t>
      </w:r>
    </w:p>
    <w:p w:rsidR="00A165DC" w:rsidRDefault="00A165DC" w:rsidP="00A165DC">
      <w:pPr>
        <w:pStyle w:val="Paragrafoelenco"/>
        <w:ind w:left="426"/>
        <w:jc w:val="both"/>
        <w:rPr>
          <w:rFonts w:ascii="Arial Narrow" w:hAnsi="Arial Narrow"/>
          <w:sz w:val="24"/>
          <w:szCs w:val="24"/>
        </w:rPr>
      </w:pPr>
    </w:p>
    <w:p w:rsidR="00A165DC" w:rsidRDefault="00A165DC" w:rsidP="00A165DC">
      <w:pPr>
        <w:jc w:val="both"/>
        <w:rPr>
          <w:rFonts w:ascii="Arial Narrow" w:hAnsi="Arial Narrow"/>
          <w:b/>
          <w:sz w:val="24"/>
          <w:szCs w:val="24"/>
        </w:rPr>
      </w:pPr>
    </w:p>
    <w:p w:rsidR="00A165DC" w:rsidRDefault="00A165DC" w:rsidP="00A165DC">
      <w:pPr>
        <w:jc w:val="both"/>
        <w:rPr>
          <w:rFonts w:ascii="Arial Narrow" w:hAnsi="Arial Narrow"/>
          <w:b/>
          <w:sz w:val="24"/>
          <w:szCs w:val="24"/>
        </w:rPr>
      </w:pPr>
    </w:p>
    <w:p w:rsidR="00A165DC" w:rsidRDefault="00A165DC" w:rsidP="00A165DC">
      <w:pPr>
        <w:jc w:val="both"/>
        <w:rPr>
          <w:rFonts w:ascii="Arial Narrow" w:hAnsi="Arial Narrow"/>
          <w:b/>
          <w:sz w:val="24"/>
          <w:szCs w:val="24"/>
        </w:rPr>
      </w:pPr>
      <w:r>
        <w:rPr>
          <w:rFonts w:ascii="Arial Narrow" w:hAnsi="Arial Narrow"/>
          <w:b/>
          <w:sz w:val="24"/>
          <w:szCs w:val="24"/>
        </w:rPr>
        <w:t>LOTTO 3</w:t>
      </w:r>
    </w:p>
    <w:p w:rsidR="00A165DC" w:rsidRDefault="00A165DC" w:rsidP="00A165DC">
      <w:pPr>
        <w:jc w:val="center"/>
        <w:rPr>
          <w:rFonts w:ascii="Arial Narrow" w:hAnsi="Arial Narrow"/>
          <w:b/>
          <w:sz w:val="24"/>
          <w:szCs w:val="24"/>
        </w:rPr>
      </w:pPr>
      <w:r>
        <w:rPr>
          <w:rFonts w:ascii="Arial Narrow" w:hAnsi="Arial Narrow"/>
          <w:b/>
          <w:sz w:val="24"/>
          <w:szCs w:val="24"/>
        </w:rPr>
        <w:t>TABELLA ANALITI OBBLIGATORI</w:t>
      </w:r>
    </w:p>
    <w:tbl>
      <w:tblPr>
        <w:tblW w:w="9904" w:type="dxa"/>
        <w:tblInd w:w="55" w:type="dxa"/>
        <w:tblCellMar>
          <w:left w:w="70" w:type="dxa"/>
          <w:right w:w="70" w:type="dxa"/>
        </w:tblCellMar>
        <w:tblLook w:val="04A0"/>
      </w:tblPr>
      <w:tblGrid>
        <w:gridCol w:w="4410"/>
        <w:gridCol w:w="2694"/>
        <w:gridCol w:w="2800"/>
      </w:tblGrid>
      <w:tr w:rsidR="00A165DC" w:rsidTr="00A165DC">
        <w:trPr>
          <w:trHeight w:val="750"/>
        </w:trPr>
        <w:tc>
          <w:tcPr>
            <w:tcW w:w="4410" w:type="dxa"/>
            <w:tcBorders>
              <w:top w:val="single" w:sz="8" w:space="0" w:color="auto"/>
              <w:left w:val="single" w:sz="8" w:space="0" w:color="auto"/>
              <w:bottom w:val="nil"/>
              <w:right w:val="single" w:sz="8" w:space="0" w:color="auto"/>
            </w:tcBorders>
            <w:shd w:val="clear" w:color="auto" w:fill="DDDDDD"/>
            <w:noWrap/>
            <w:vAlign w:val="center"/>
            <w:hideMark/>
          </w:tcPr>
          <w:p w:rsidR="00A165DC" w:rsidRDefault="00A165DC">
            <w:pPr>
              <w:rPr>
                <w:rFonts w:ascii="Arial Narrow" w:hAnsi="Arial Narrow" w:cs="Calibri"/>
                <w:b/>
                <w:bCs/>
                <w:color w:val="000000"/>
                <w:sz w:val="24"/>
                <w:szCs w:val="24"/>
              </w:rPr>
            </w:pPr>
            <w:r>
              <w:rPr>
                <w:rFonts w:ascii="Arial Narrow" w:hAnsi="Arial Narrow" w:cs="Calibri"/>
                <w:b/>
                <w:bCs/>
                <w:color w:val="000000"/>
                <w:sz w:val="24"/>
                <w:szCs w:val="24"/>
              </w:rPr>
              <w:t>ANALITI OBBLIGATORI</w:t>
            </w:r>
          </w:p>
        </w:tc>
        <w:tc>
          <w:tcPr>
            <w:tcW w:w="2694" w:type="dxa"/>
            <w:tcBorders>
              <w:top w:val="single" w:sz="8" w:space="0" w:color="auto"/>
              <w:left w:val="nil"/>
              <w:bottom w:val="nil"/>
              <w:right w:val="single" w:sz="8" w:space="0" w:color="auto"/>
            </w:tcBorders>
            <w:shd w:val="clear" w:color="auto" w:fill="DDDDDD"/>
            <w:vAlign w:val="center"/>
            <w:hideMark/>
          </w:tcPr>
          <w:p w:rsidR="00A165DC" w:rsidRDefault="00A165DC">
            <w:pPr>
              <w:jc w:val="center"/>
              <w:rPr>
                <w:rFonts w:ascii="Arial Narrow" w:hAnsi="Arial Narrow" w:cs="Calibri"/>
                <w:b/>
                <w:bCs/>
                <w:color w:val="000000"/>
                <w:sz w:val="24"/>
                <w:szCs w:val="24"/>
              </w:rPr>
            </w:pPr>
            <w:r>
              <w:rPr>
                <w:rFonts w:ascii="Arial Narrow" w:hAnsi="Arial Narrow" w:cs="Calibri"/>
                <w:b/>
                <w:bCs/>
                <w:color w:val="000000"/>
                <w:sz w:val="24"/>
                <w:szCs w:val="24"/>
              </w:rPr>
              <w:t>TECNOLOGIA RICHIESTA</w:t>
            </w:r>
          </w:p>
        </w:tc>
        <w:tc>
          <w:tcPr>
            <w:tcW w:w="2800" w:type="dxa"/>
            <w:tcBorders>
              <w:top w:val="single" w:sz="8" w:space="0" w:color="auto"/>
              <w:left w:val="nil"/>
              <w:bottom w:val="nil"/>
              <w:right w:val="single" w:sz="8" w:space="0" w:color="auto"/>
            </w:tcBorders>
            <w:shd w:val="clear" w:color="auto" w:fill="DDDDDD"/>
            <w:noWrap/>
            <w:vAlign w:val="center"/>
            <w:hideMark/>
          </w:tcPr>
          <w:p w:rsidR="00A165DC" w:rsidRDefault="00A165DC">
            <w:pPr>
              <w:jc w:val="center"/>
              <w:rPr>
                <w:rFonts w:ascii="Arial Narrow" w:hAnsi="Arial Narrow" w:cs="Calibri"/>
                <w:b/>
                <w:bCs/>
                <w:color w:val="000000"/>
                <w:sz w:val="24"/>
                <w:szCs w:val="24"/>
              </w:rPr>
            </w:pPr>
            <w:r>
              <w:rPr>
                <w:rFonts w:ascii="Arial Narrow" w:hAnsi="Arial Narrow" w:cs="Calibri"/>
                <w:b/>
                <w:bCs/>
                <w:color w:val="000000"/>
                <w:sz w:val="24"/>
                <w:szCs w:val="24"/>
              </w:rPr>
              <w:t>N. TEST/ANNO</w:t>
            </w:r>
          </w:p>
        </w:tc>
      </w:tr>
      <w:tr w:rsidR="00A165DC" w:rsidTr="00A165DC">
        <w:trPr>
          <w:trHeight w:val="555"/>
        </w:trPr>
        <w:tc>
          <w:tcPr>
            <w:tcW w:w="4410" w:type="dxa"/>
            <w:tcBorders>
              <w:top w:val="single" w:sz="4" w:space="0" w:color="auto"/>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CMV-DNA quantitativo</w:t>
            </w:r>
          </w:p>
        </w:tc>
        <w:tc>
          <w:tcPr>
            <w:tcW w:w="2694" w:type="dxa"/>
            <w:tcBorders>
              <w:top w:val="single" w:sz="4" w:space="0" w:color="auto"/>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single" w:sz="4" w:space="0" w:color="auto"/>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1000</w:t>
            </w:r>
          </w:p>
        </w:tc>
      </w:tr>
      <w:tr w:rsidR="00A165DC" w:rsidTr="00A165DC">
        <w:trPr>
          <w:trHeight w:val="555"/>
        </w:trPr>
        <w:tc>
          <w:tcPr>
            <w:tcW w:w="4410" w:type="dxa"/>
            <w:tcBorders>
              <w:top w:val="single" w:sz="4" w:space="0" w:color="auto"/>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EBV-DNA quantitativo</w:t>
            </w:r>
          </w:p>
        </w:tc>
        <w:tc>
          <w:tcPr>
            <w:tcW w:w="2694" w:type="dxa"/>
            <w:tcBorders>
              <w:top w:val="single" w:sz="4" w:space="0" w:color="auto"/>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single" w:sz="4" w:space="0" w:color="auto"/>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BKV-DNA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1200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HSV1-DNA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700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HSV2-DNA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700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lastRenderedPageBreak/>
              <w:t>HHV-8 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HHV-7 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HHV-6 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JCV-DNA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VZV-DNA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proofErr w:type="spellStart"/>
            <w:r>
              <w:rPr>
                <w:rFonts w:ascii="Arial Narrow" w:hAnsi="Arial Narrow" w:cs="Calibri"/>
                <w:color w:val="000000"/>
                <w:sz w:val="24"/>
                <w:szCs w:val="24"/>
              </w:rPr>
              <w:t>Parvovirus</w:t>
            </w:r>
            <w:proofErr w:type="spellEnd"/>
            <w:r>
              <w:rPr>
                <w:rFonts w:ascii="Arial Narrow" w:hAnsi="Arial Narrow" w:cs="Calibri"/>
                <w:color w:val="000000"/>
                <w:sz w:val="24"/>
                <w:szCs w:val="24"/>
              </w:rPr>
              <w:t xml:space="preserve"> B19-DNA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proofErr w:type="spellStart"/>
            <w:r>
              <w:rPr>
                <w:rFonts w:ascii="Arial Narrow" w:hAnsi="Arial Narrow" w:cs="Calibri"/>
                <w:color w:val="000000"/>
                <w:sz w:val="24"/>
                <w:szCs w:val="24"/>
              </w:rPr>
              <w:t>Adenovirus-DNA</w:t>
            </w:r>
            <w:proofErr w:type="spellEnd"/>
            <w:r>
              <w:rPr>
                <w:rFonts w:ascii="Arial Narrow" w:hAnsi="Arial Narrow" w:cs="Calibri"/>
                <w:color w:val="000000"/>
                <w:sz w:val="24"/>
                <w:szCs w:val="24"/>
              </w:rPr>
              <w:t xml:space="preserve">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proofErr w:type="spellStart"/>
            <w:r>
              <w:rPr>
                <w:rFonts w:ascii="Arial Narrow" w:hAnsi="Arial Narrow" w:cs="Calibri"/>
                <w:color w:val="000000"/>
                <w:sz w:val="24"/>
                <w:szCs w:val="24"/>
              </w:rPr>
              <w:t>Enterovirus-RNA</w:t>
            </w:r>
            <w:proofErr w:type="spellEnd"/>
            <w:r>
              <w:rPr>
                <w:rFonts w:ascii="Arial Narrow" w:hAnsi="Arial Narrow" w:cs="Calibri"/>
                <w:color w:val="000000"/>
                <w:sz w:val="24"/>
                <w:szCs w:val="24"/>
              </w:rPr>
              <w:t xml:space="preserve"> quantitativo</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Toscana virus</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proofErr w:type="spellStart"/>
            <w:r>
              <w:rPr>
                <w:rFonts w:ascii="Arial Narrow" w:hAnsi="Arial Narrow" w:cs="Tahoma"/>
                <w:sz w:val="24"/>
                <w:szCs w:val="24"/>
              </w:rPr>
              <w:t>Chlamydia</w:t>
            </w:r>
            <w:proofErr w:type="spellEnd"/>
            <w:r>
              <w:rPr>
                <w:rFonts w:ascii="Arial Narrow" w:hAnsi="Arial Narrow" w:cs="Tahoma"/>
                <w:sz w:val="24"/>
                <w:szCs w:val="24"/>
              </w:rPr>
              <w:t xml:space="preserve"> </w:t>
            </w:r>
            <w:proofErr w:type="spellStart"/>
            <w:r>
              <w:rPr>
                <w:rFonts w:ascii="Arial Narrow" w:hAnsi="Arial Narrow" w:cs="Tahoma"/>
                <w:sz w:val="24"/>
                <w:szCs w:val="24"/>
              </w:rPr>
              <w:t>psittaci</w:t>
            </w:r>
            <w:proofErr w:type="spellEnd"/>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Toxoplasma </w:t>
            </w:r>
            <w:proofErr w:type="spellStart"/>
            <w:r>
              <w:rPr>
                <w:rFonts w:ascii="Arial Narrow" w:hAnsi="Arial Narrow" w:cs="Calibri"/>
                <w:color w:val="000000"/>
                <w:sz w:val="24"/>
                <w:szCs w:val="24"/>
              </w:rPr>
              <w:t>gondii-DNA</w:t>
            </w:r>
            <w:proofErr w:type="spellEnd"/>
            <w:r>
              <w:rPr>
                <w:rFonts w:ascii="Arial Narrow" w:hAnsi="Arial Narrow" w:cs="Calibri"/>
                <w:color w:val="000000"/>
                <w:sz w:val="24"/>
                <w:szCs w:val="24"/>
              </w:rPr>
              <w:t xml:space="preserve"> qualitativo</w:t>
            </w:r>
            <w:r>
              <w:rPr>
                <w:rFonts w:ascii="Arial Narrow" w:hAnsi="Arial Narrow" w:cs="Calibri"/>
                <w:color w:val="000000"/>
                <w:sz w:val="24"/>
                <w:szCs w:val="24"/>
              </w:rPr>
              <w:tab/>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hAnsi="Arial Narrow" w:cs="Calibri"/>
                <w:i/>
                <w:color w:val="000000"/>
                <w:sz w:val="24"/>
                <w:szCs w:val="24"/>
              </w:rPr>
            </w:pPr>
            <w:proofErr w:type="spellStart"/>
            <w:r>
              <w:rPr>
                <w:rFonts w:ascii="Arial Narrow" w:hAnsi="Arial Narrow"/>
                <w:iCs/>
                <w:sz w:val="24"/>
                <w:szCs w:val="24"/>
                <w:lang/>
              </w:rPr>
              <w:t>Pneumocystis</w:t>
            </w:r>
            <w:proofErr w:type="spellEnd"/>
            <w:r>
              <w:rPr>
                <w:rFonts w:ascii="Arial Narrow" w:hAnsi="Arial Narrow"/>
                <w:iCs/>
                <w:sz w:val="24"/>
                <w:szCs w:val="24"/>
                <w:lang/>
              </w:rPr>
              <w:t xml:space="preserve"> </w:t>
            </w:r>
            <w:proofErr w:type="spellStart"/>
            <w:r>
              <w:rPr>
                <w:rFonts w:ascii="Arial Narrow" w:hAnsi="Arial Narrow"/>
                <w:iCs/>
                <w:sz w:val="24"/>
                <w:szCs w:val="24"/>
                <w:lang/>
              </w:rPr>
              <w:t>jiroveci</w:t>
            </w:r>
            <w:proofErr w:type="spellEnd"/>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eastAsiaTheme="minorHAnsi" w:hAnsi="Arial Narrow" w:cstheme="minorBidi"/>
                <w:iCs/>
                <w:sz w:val="24"/>
                <w:szCs w:val="24"/>
                <w:lang w:eastAsia="en-US"/>
              </w:rPr>
            </w:pPr>
            <w:proofErr w:type="spellStart"/>
            <w:r>
              <w:rPr>
                <w:rFonts w:ascii="Arial Narrow" w:hAnsi="Arial Narrow"/>
                <w:iCs/>
                <w:sz w:val="24"/>
                <w:szCs w:val="24"/>
                <w:lang/>
              </w:rPr>
              <w:t>Leptospira</w:t>
            </w:r>
            <w:proofErr w:type="spellEnd"/>
            <w:r>
              <w:rPr>
                <w:rFonts w:ascii="Arial Narrow" w:hAnsi="Arial Narrow"/>
                <w:iCs/>
                <w:sz w:val="24"/>
                <w:szCs w:val="24"/>
                <w:lang/>
              </w:rPr>
              <w:t xml:space="preserve"> </w:t>
            </w:r>
            <w:proofErr w:type="spellStart"/>
            <w:r>
              <w:rPr>
                <w:rFonts w:ascii="Arial Narrow" w:hAnsi="Arial Narrow"/>
                <w:iCs/>
                <w:sz w:val="24"/>
                <w:szCs w:val="24"/>
                <w:lang/>
              </w:rPr>
              <w:t>spp</w:t>
            </w:r>
            <w:proofErr w:type="spellEnd"/>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70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rPr>
                <w:rFonts w:ascii="Arial Narrow" w:eastAsiaTheme="minorHAnsi" w:hAnsi="Arial Narrow" w:cstheme="minorBidi"/>
                <w:iCs/>
                <w:sz w:val="24"/>
                <w:szCs w:val="24"/>
                <w:lang w:eastAsia="en-US"/>
              </w:rPr>
            </w:pPr>
            <w:proofErr w:type="spellStart"/>
            <w:r>
              <w:rPr>
                <w:rFonts w:ascii="Arial Narrow" w:hAnsi="Arial Narrow"/>
                <w:i/>
                <w:sz w:val="24"/>
                <w:szCs w:val="24"/>
              </w:rPr>
              <w:t>Borrelia</w:t>
            </w:r>
            <w:proofErr w:type="spellEnd"/>
            <w:r>
              <w:rPr>
                <w:rFonts w:ascii="Arial Narrow" w:hAnsi="Arial Narrow"/>
                <w:i/>
                <w:sz w:val="24"/>
                <w:szCs w:val="24"/>
              </w:rPr>
              <w:t xml:space="preserve"> </w:t>
            </w:r>
            <w:proofErr w:type="spellStart"/>
            <w:r>
              <w:rPr>
                <w:rFonts w:ascii="Arial Narrow" w:hAnsi="Arial Narrow"/>
                <w:i/>
                <w:sz w:val="24"/>
                <w:szCs w:val="24"/>
              </w:rPr>
              <w:t>burgdorferi</w:t>
            </w:r>
            <w:proofErr w:type="spellEnd"/>
            <w:r>
              <w:rPr>
                <w:rFonts w:ascii="Arial Narrow" w:hAnsi="Arial Narrow"/>
                <w:sz w:val="24"/>
                <w:szCs w:val="24"/>
              </w:rPr>
              <w:t xml:space="preserve"> “</w:t>
            </w:r>
            <w:proofErr w:type="spellStart"/>
            <w:r>
              <w:rPr>
                <w:rFonts w:ascii="Arial Narrow" w:hAnsi="Arial Narrow"/>
                <w:sz w:val="24"/>
                <w:szCs w:val="24"/>
              </w:rPr>
              <w:t>sensu</w:t>
            </w:r>
            <w:proofErr w:type="spellEnd"/>
            <w:r>
              <w:rPr>
                <w:rFonts w:ascii="Arial Narrow" w:hAnsi="Arial Narrow"/>
                <w:sz w:val="24"/>
                <w:szCs w:val="24"/>
              </w:rPr>
              <w:t xml:space="preserve"> lato" </w:t>
            </w:r>
            <w:proofErr w:type="spellStart"/>
            <w:r>
              <w:rPr>
                <w:rFonts w:ascii="Arial Narrow" w:hAnsi="Arial Narrow"/>
                <w:sz w:val="24"/>
                <w:szCs w:val="24"/>
              </w:rPr>
              <w:t>group</w:t>
            </w:r>
            <w:proofErr w:type="spellEnd"/>
            <w:r>
              <w:rPr>
                <w:rFonts w:ascii="Arial Narrow" w:hAnsi="Arial Narrow"/>
                <w:sz w:val="24"/>
                <w:szCs w:val="24"/>
              </w:rPr>
              <w:t>.</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555"/>
        </w:trPr>
        <w:tc>
          <w:tcPr>
            <w:tcW w:w="4410" w:type="dxa"/>
            <w:tcBorders>
              <w:top w:val="nil"/>
              <w:left w:val="single" w:sz="4" w:space="0" w:color="auto"/>
              <w:bottom w:val="single" w:sz="4" w:space="0" w:color="auto"/>
              <w:right w:val="single" w:sz="4" w:space="0" w:color="auto"/>
            </w:tcBorders>
            <w:noWrap/>
            <w:vAlign w:val="center"/>
            <w:hideMark/>
          </w:tcPr>
          <w:p w:rsidR="00A165DC" w:rsidRDefault="00A165DC">
            <w:pPr>
              <w:spacing w:after="120"/>
              <w:ind w:right="-1"/>
              <w:rPr>
                <w:rFonts w:ascii="Arial Narrow" w:hAnsi="Arial Narrow" w:cs="Arial"/>
                <w:sz w:val="24"/>
                <w:szCs w:val="24"/>
              </w:rPr>
            </w:pPr>
            <w:r>
              <w:rPr>
                <w:rFonts w:ascii="Arial Narrow" w:hAnsi="Arial Narrow" w:cs="Arial"/>
                <w:sz w:val="24"/>
                <w:szCs w:val="24"/>
              </w:rPr>
              <w:t xml:space="preserve">West </w:t>
            </w:r>
            <w:proofErr w:type="spellStart"/>
            <w:r>
              <w:rPr>
                <w:rFonts w:ascii="Arial Narrow" w:hAnsi="Arial Narrow" w:cs="Arial"/>
                <w:sz w:val="24"/>
                <w:szCs w:val="24"/>
              </w:rPr>
              <w:t>Nile</w:t>
            </w:r>
            <w:proofErr w:type="spellEnd"/>
            <w:r>
              <w:rPr>
                <w:rFonts w:ascii="Arial Narrow" w:hAnsi="Arial Narrow" w:cs="Arial"/>
                <w:sz w:val="24"/>
                <w:szCs w:val="24"/>
              </w:rPr>
              <w:t xml:space="preserve"> virus</w:t>
            </w:r>
          </w:p>
        </w:tc>
        <w:tc>
          <w:tcPr>
            <w:tcW w:w="2694"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80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w:t>
            </w:r>
          </w:p>
        </w:tc>
      </w:tr>
      <w:tr w:rsidR="00A165DC" w:rsidTr="00A165DC">
        <w:trPr>
          <w:trHeight w:val="561"/>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ricerca del </w:t>
            </w:r>
            <w:r>
              <w:rPr>
                <w:rFonts w:ascii="Arial Narrow" w:hAnsi="Arial Narrow" w:cs="Calibri"/>
                <w:i/>
                <w:iCs/>
                <w:color w:val="000000"/>
                <w:sz w:val="24"/>
                <w:szCs w:val="24"/>
              </w:rPr>
              <w:t xml:space="preserve">Virus </w:t>
            </w:r>
            <w:proofErr w:type="spellStart"/>
            <w:r>
              <w:rPr>
                <w:rFonts w:ascii="Arial Narrow" w:hAnsi="Arial Narrow" w:cs="Calibri"/>
                <w:i/>
                <w:iCs/>
                <w:color w:val="000000"/>
                <w:sz w:val="24"/>
                <w:szCs w:val="24"/>
              </w:rPr>
              <w:t>Lymphocytic</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Choriomeningitis</w:t>
            </w:r>
            <w:proofErr w:type="spellEnd"/>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w:t>
            </w:r>
          </w:p>
        </w:tc>
      </w:tr>
      <w:tr w:rsidR="00A165DC" w:rsidTr="00A165DC">
        <w:trPr>
          <w:trHeight w:val="540"/>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ricerca di </w:t>
            </w:r>
            <w:proofErr w:type="spellStart"/>
            <w:r>
              <w:rPr>
                <w:rFonts w:ascii="Arial Narrow" w:hAnsi="Arial Narrow" w:cs="Calibri"/>
                <w:i/>
                <w:iCs/>
                <w:color w:val="000000"/>
                <w:sz w:val="24"/>
                <w:szCs w:val="24"/>
              </w:rPr>
              <w:t>Parechovirus</w:t>
            </w:r>
            <w:proofErr w:type="spellEnd"/>
            <w:r>
              <w:rPr>
                <w:rFonts w:ascii="Arial Narrow" w:hAnsi="Arial Narrow" w:cs="Calibri"/>
                <w:i/>
                <w:iCs/>
                <w:color w:val="000000"/>
                <w:sz w:val="24"/>
                <w:szCs w:val="24"/>
              </w:rPr>
              <w:t xml:space="preserve"> </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540"/>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ricerca del </w:t>
            </w:r>
            <w:r>
              <w:rPr>
                <w:rFonts w:ascii="Arial Narrow" w:hAnsi="Arial Narrow" w:cs="Calibri"/>
                <w:i/>
                <w:iCs/>
                <w:color w:val="000000"/>
                <w:sz w:val="24"/>
                <w:szCs w:val="24"/>
              </w:rPr>
              <w:t>Virus del Morbillo</w:t>
            </w:r>
            <w:r>
              <w:rPr>
                <w:rFonts w:ascii="Arial Narrow" w:hAnsi="Arial Narrow" w:cs="Calibri"/>
                <w:color w:val="000000"/>
                <w:sz w:val="24"/>
                <w:szCs w:val="24"/>
              </w:rPr>
              <w:t xml:space="preserve"> </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540"/>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ricerca del </w:t>
            </w:r>
            <w:r>
              <w:rPr>
                <w:rFonts w:ascii="Arial Narrow" w:hAnsi="Arial Narrow" w:cs="Calibri"/>
                <w:i/>
                <w:iCs/>
                <w:color w:val="000000"/>
                <w:sz w:val="24"/>
                <w:szCs w:val="24"/>
              </w:rPr>
              <w:t>Virus della Parotite</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715"/>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diagnosi differenziale dei </w:t>
            </w:r>
            <w:r>
              <w:rPr>
                <w:rFonts w:ascii="Arial Narrow" w:hAnsi="Arial Narrow" w:cs="Calibri"/>
                <w:i/>
                <w:iCs/>
                <w:color w:val="000000"/>
                <w:sz w:val="24"/>
                <w:szCs w:val="24"/>
              </w:rPr>
              <w:t xml:space="preserve">Virus </w:t>
            </w:r>
            <w:proofErr w:type="spellStart"/>
            <w:r>
              <w:rPr>
                <w:rFonts w:ascii="Arial Narrow" w:hAnsi="Arial Narrow" w:cs="Calibri"/>
                <w:i/>
                <w:iCs/>
                <w:color w:val="000000"/>
                <w:sz w:val="24"/>
                <w:szCs w:val="24"/>
              </w:rPr>
              <w:t>Zika</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Dengue</w:t>
            </w:r>
            <w:proofErr w:type="spellEnd"/>
            <w:r>
              <w:rPr>
                <w:rFonts w:ascii="Arial Narrow" w:hAnsi="Arial Narrow" w:cs="Calibri"/>
                <w:color w:val="000000"/>
                <w:sz w:val="24"/>
                <w:szCs w:val="24"/>
              </w:rPr>
              <w:t xml:space="preserve"> e </w:t>
            </w:r>
            <w:proofErr w:type="spellStart"/>
            <w:r>
              <w:rPr>
                <w:rFonts w:ascii="Arial Narrow" w:hAnsi="Arial Narrow" w:cs="Calibri"/>
                <w:i/>
                <w:iCs/>
                <w:color w:val="000000"/>
                <w:sz w:val="24"/>
                <w:szCs w:val="24"/>
              </w:rPr>
              <w:t>Chikungunya</w:t>
            </w:r>
            <w:proofErr w:type="spellEnd"/>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w:t>
            </w:r>
          </w:p>
        </w:tc>
      </w:tr>
      <w:tr w:rsidR="00A165DC" w:rsidTr="00A165DC">
        <w:trPr>
          <w:trHeight w:val="715"/>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Test per la differenziazione del</w:t>
            </w:r>
            <w:r>
              <w:rPr>
                <w:rFonts w:ascii="Arial Narrow" w:hAnsi="Arial Narrow" w:cs="Calibri"/>
                <w:i/>
                <w:iCs/>
                <w:color w:val="000000"/>
                <w:sz w:val="24"/>
                <w:szCs w:val="24"/>
              </w:rPr>
              <w:t xml:space="preserve"> Virus </w:t>
            </w:r>
            <w:proofErr w:type="spellStart"/>
            <w:r>
              <w:rPr>
                <w:rFonts w:ascii="Arial Narrow" w:hAnsi="Arial Narrow" w:cs="Calibri"/>
                <w:i/>
                <w:iCs/>
                <w:color w:val="000000"/>
                <w:sz w:val="24"/>
                <w:szCs w:val="24"/>
              </w:rPr>
              <w:t>Dengue</w:t>
            </w:r>
            <w:proofErr w:type="spellEnd"/>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w:t>
            </w:r>
          </w:p>
        </w:tc>
      </w:tr>
      <w:tr w:rsidR="00A165DC" w:rsidTr="00A165DC">
        <w:trPr>
          <w:trHeight w:val="1276"/>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diagnosi differenziale di altri agenti patogeni legati a Febbri Tropicali (parametri minimi: </w:t>
            </w:r>
            <w:r>
              <w:rPr>
                <w:rFonts w:ascii="Arial Narrow" w:hAnsi="Arial Narrow" w:cs="Calibri"/>
                <w:i/>
                <w:iCs/>
                <w:color w:val="000000"/>
                <w:sz w:val="24"/>
                <w:szCs w:val="24"/>
              </w:rPr>
              <w:t xml:space="preserve">West </w:t>
            </w:r>
            <w:proofErr w:type="spellStart"/>
            <w:r>
              <w:rPr>
                <w:rFonts w:ascii="Arial Narrow" w:hAnsi="Arial Narrow" w:cs="Calibri"/>
                <w:i/>
                <w:iCs/>
                <w:color w:val="000000"/>
                <w:sz w:val="24"/>
                <w:szCs w:val="24"/>
              </w:rPr>
              <w:t>Nile</w:t>
            </w:r>
            <w:proofErr w:type="spellEnd"/>
            <w:r>
              <w:rPr>
                <w:rFonts w:ascii="Arial Narrow" w:hAnsi="Arial Narrow" w:cs="Calibri"/>
                <w:i/>
                <w:iCs/>
                <w:color w:val="000000"/>
                <w:sz w:val="24"/>
                <w:szCs w:val="24"/>
              </w:rPr>
              <w:t xml:space="preserve"> Virus</w:t>
            </w:r>
            <w:r>
              <w:rPr>
                <w:rFonts w:ascii="Arial Narrow" w:hAnsi="Arial Narrow" w:cs="Calibri"/>
                <w:color w:val="000000"/>
                <w:sz w:val="24"/>
                <w:szCs w:val="24"/>
              </w:rPr>
              <w:t xml:space="preserve">, </w:t>
            </w:r>
            <w:proofErr w:type="spellStart"/>
            <w:r>
              <w:rPr>
                <w:rFonts w:ascii="Arial Narrow" w:hAnsi="Arial Narrow" w:cs="Calibri"/>
                <w:i/>
                <w:iCs/>
                <w:color w:val="000000"/>
                <w:sz w:val="24"/>
                <w:szCs w:val="24"/>
              </w:rPr>
              <w:t>Hantaan</w:t>
            </w:r>
            <w:proofErr w:type="spellEnd"/>
            <w:r>
              <w:rPr>
                <w:rFonts w:ascii="Arial Narrow" w:hAnsi="Arial Narrow" w:cs="Calibri"/>
                <w:i/>
                <w:iCs/>
                <w:color w:val="000000"/>
                <w:sz w:val="24"/>
                <w:szCs w:val="24"/>
              </w:rPr>
              <w:t xml:space="preserve"> virus</w:t>
            </w:r>
            <w:r>
              <w:rPr>
                <w:rFonts w:ascii="Arial Narrow" w:hAnsi="Arial Narrow" w:cs="Calibri"/>
                <w:color w:val="000000"/>
                <w:sz w:val="24"/>
                <w:szCs w:val="24"/>
              </w:rPr>
              <w:t xml:space="preserve">, </w:t>
            </w:r>
            <w:proofErr w:type="spellStart"/>
            <w:r>
              <w:rPr>
                <w:rFonts w:ascii="Arial Narrow" w:hAnsi="Arial Narrow" w:cs="Calibri"/>
                <w:i/>
                <w:iCs/>
                <w:color w:val="000000"/>
                <w:sz w:val="24"/>
                <w:szCs w:val="24"/>
              </w:rPr>
              <w:t>Japanese</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encephalitis</w:t>
            </w:r>
            <w:proofErr w:type="spellEnd"/>
            <w:r>
              <w:rPr>
                <w:rFonts w:ascii="Arial Narrow" w:hAnsi="Arial Narrow" w:cs="Calibri"/>
                <w:i/>
                <w:iCs/>
                <w:color w:val="000000"/>
                <w:sz w:val="24"/>
                <w:szCs w:val="24"/>
              </w:rPr>
              <w:t xml:space="preserve"> virus, Leishmania</w:t>
            </w:r>
            <w:r>
              <w:rPr>
                <w:rFonts w:ascii="Arial Narrow" w:hAnsi="Arial Narrow" w:cs="Calibri"/>
                <w:color w:val="000000"/>
                <w:sz w:val="24"/>
                <w:szCs w:val="24"/>
              </w:rPr>
              <w:t>)</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w:t>
            </w:r>
          </w:p>
        </w:tc>
      </w:tr>
      <w:tr w:rsidR="00A165DC" w:rsidTr="00A165DC">
        <w:trPr>
          <w:trHeight w:val="1549"/>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lastRenderedPageBreak/>
              <w:t xml:space="preserve">Test multiplex per l’analisi simultanea differenziale per le Meningiti Batteriche (parametri minimi: </w:t>
            </w:r>
            <w:proofErr w:type="spellStart"/>
            <w:r>
              <w:rPr>
                <w:rFonts w:ascii="Arial Narrow" w:hAnsi="Arial Narrow" w:cs="Calibri"/>
                <w:i/>
                <w:iCs/>
                <w:color w:val="000000"/>
                <w:sz w:val="24"/>
                <w:szCs w:val="24"/>
              </w:rPr>
              <w:t>Streptococcus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pneumoniae</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Neisseria</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meningitidis</w:t>
            </w:r>
            <w:proofErr w:type="spellEnd"/>
            <w:r>
              <w:rPr>
                <w:rFonts w:ascii="Arial Narrow" w:hAnsi="Arial Narrow" w:cs="Calibri"/>
                <w:i/>
                <w:iCs/>
                <w:color w:val="000000"/>
                <w:sz w:val="24"/>
                <w:szCs w:val="24"/>
              </w:rPr>
              <w:t xml:space="preserve"> </w:t>
            </w:r>
            <w:r>
              <w:rPr>
                <w:rFonts w:ascii="Arial Narrow" w:hAnsi="Arial Narrow" w:cs="Calibri"/>
                <w:color w:val="000000"/>
                <w:sz w:val="24"/>
                <w:szCs w:val="24"/>
              </w:rPr>
              <w:t xml:space="preserve">e </w:t>
            </w:r>
            <w:proofErr w:type="spellStart"/>
            <w:r>
              <w:rPr>
                <w:rFonts w:ascii="Arial Narrow" w:hAnsi="Arial Narrow" w:cs="Calibri"/>
                <w:color w:val="000000"/>
                <w:sz w:val="24"/>
                <w:szCs w:val="24"/>
              </w:rPr>
              <w:t>H</w:t>
            </w:r>
            <w:r>
              <w:rPr>
                <w:rFonts w:ascii="Arial Narrow" w:hAnsi="Arial Narrow" w:cs="Calibri"/>
                <w:i/>
                <w:iCs/>
                <w:color w:val="000000"/>
                <w:sz w:val="24"/>
                <w:szCs w:val="24"/>
              </w:rPr>
              <w:t>aemophilus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influenzae</w:t>
            </w:r>
            <w:proofErr w:type="spellEnd"/>
            <w:r>
              <w:rPr>
                <w:rFonts w:ascii="Arial Narrow" w:hAnsi="Arial Narrow" w:cs="Calibri"/>
                <w:color w:val="000000"/>
                <w:sz w:val="24"/>
                <w:szCs w:val="24"/>
              </w:rPr>
              <w:t>)</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w:t>
            </w:r>
          </w:p>
        </w:tc>
      </w:tr>
      <w:tr w:rsidR="00A165DC" w:rsidTr="00A165DC">
        <w:trPr>
          <w:trHeight w:val="990"/>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multiplex per l’analisi simultanea differenziale per le Meningiti Virali (parametri minimi: </w:t>
            </w:r>
            <w:proofErr w:type="spellStart"/>
            <w:r>
              <w:rPr>
                <w:rFonts w:ascii="Arial Narrow" w:hAnsi="Arial Narrow" w:cs="Calibri"/>
                <w:i/>
                <w:iCs/>
                <w:color w:val="000000"/>
                <w:sz w:val="24"/>
                <w:szCs w:val="24"/>
              </w:rPr>
              <w:t>Herpesviridae</w:t>
            </w:r>
            <w:proofErr w:type="spellEnd"/>
            <w:r>
              <w:rPr>
                <w:rFonts w:ascii="Arial Narrow" w:hAnsi="Arial Narrow" w:cs="Calibri"/>
                <w:color w:val="000000"/>
                <w:sz w:val="24"/>
                <w:szCs w:val="24"/>
              </w:rPr>
              <w:t xml:space="preserve">, </w:t>
            </w:r>
            <w:proofErr w:type="spellStart"/>
            <w:r>
              <w:rPr>
                <w:rFonts w:ascii="Arial Narrow" w:hAnsi="Arial Narrow" w:cs="Calibri"/>
                <w:i/>
                <w:iCs/>
                <w:color w:val="000000"/>
                <w:sz w:val="24"/>
                <w:szCs w:val="24"/>
              </w:rPr>
              <w:t>Enterovirus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Adenovirus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Parechovirus</w:t>
            </w:r>
            <w:proofErr w:type="spellEnd"/>
            <w:r>
              <w:rPr>
                <w:rFonts w:ascii="Arial Narrow" w:hAnsi="Arial Narrow" w:cs="Calibri"/>
                <w:color w:val="000000"/>
                <w:sz w:val="24"/>
                <w:szCs w:val="24"/>
              </w:rPr>
              <w:t>)</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w:t>
            </w:r>
          </w:p>
        </w:tc>
      </w:tr>
      <w:tr w:rsidR="00A165DC" w:rsidTr="00A165DC">
        <w:trPr>
          <w:trHeight w:val="1544"/>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multiplex per l’analisi simultanea differenziale per le Meningiti Batteriche Neonatali (parametri minimi: </w:t>
            </w:r>
            <w:proofErr w:type="spellStart"/>
            <w:r>
              <w:rPr>
                <w:rFonts w:ascii="Arial Narrow" w:hAnsi="Arial Narrow" w:cs="Calibri"/>
                <w:i/>
                <w:iCs/>
                <w:color w:val="000000"/>
                <w:sz w:val="24"/>
                <w:szCs w:val="24"/>
              </w:rPr>
              <w:t>Streptococcus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agalactiae</w:t>
            </w:r>
            <w:proofErr w:type="spellEnd"/>
            <w:r>
              <w:rPr>
                <w:rFonts w:ascii="Arial Narrow" w:hAnsi="Arial Narrow" w:cs="Calibri"/>
                <w:i/>
                <w:iCs/>
                <w:color w:val="000000"/>
                <w:sz w:val="24"/>
                <w:szCs w:val="24"/>
              </w:rPr>
              <w:t xml:space="preserve">, Listeria </w:t>
            </w:r>
            <w:proofErr w:type="spellStart"/>
            <w:r>
              <w:rPr>
                <w:rFonts w:ascii="Arial Narrow" w:hAnsi="Arial Narrow" w:cs="Calibri"/>
                <w:i/>
                <w:iCs/>
                <w:color w:val="000000"/>
                <w:sz w:val="24"/>
                <w:szCs w:val="24"/>
              </w:rPr>
              <w:t>monocytogenes</w:t>
            </w:r>
            <w:proofErr w:type="spellEnd"/>
            <w:r>
              <w:rPr>
                <w:rFonts w:ascii="Arial Narrow" w:hAnsi="Arial Narrow" w:cs="Calibri"/>
                <w:i/>
                <w:iCs/>
                <w:color w:val="000000"/>
                <w:sz w:val="24"/>
                <w:szCs w:val="24"/>
              </w:rPr>
              <w:t xml:space="preserve">  </w:t>
            </w:r>
            <w:r>
              <w:rPr>
                <w:rFonts w:ascii="Arial Narrow" w:hAnsi="Arial Narrow" w:cs="Calibri"/>
                <w:color w:val="000000"/>
                <w:sz w:val="24"/>
                <w:szCs w:val="24"/>
              </w:rPr>
              <w:t xml:space="preserve">e </w:t>
            </w:r>
            <w:proofErr w:type="spellStart"/>
            <w:r>
              <w:rPr>
                <w:rFonts w:ascii="Arial Narrow" w:hAnsi="Arial Narrow" w:cs="Calibri"/>
                <w:i/>
                <w:color w:val="000000"/>
                <w:sz w:val="24"/>
                <w:szCs w:val="24"/>
              </w:rPr>
              <w:t>Escherichia</w:t>
            </w:r>
            <w:proofErr w:type="spellEnd"/>
            <w:r>
              <w:rPr>
                <w:rFonts w:ascii="Arial Narrow" w:hAnsi="Arial Narrow" w:cs="Calibri"/>
                <w:i/>
                <w:color w:val="000000"/>
                <w:sz w:val="24"/>
                <w:szCs w:val="24"/>
              </w:rPr>
              <w:t xml:space="preserve"> coli</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w:t>
            </w:r>
          </w:p>
        </w:tc>
      </w:tr>
      <w:tr w:rsidR="00A165DC" w:rsidTr="00A165DC">
        <w:trPr>
          <w:trHeight w:val="540"/>
        </w:trPr>
        <w:tc>
          <w:tcPr>
            <w:tcW w:w="4410" w:type="dxa"/>
            <w:tcBorders>
              <w:top w:val="nil"/>
              <w:left w:val="single" w:sz="8" w:space="0" w:color="auto"/>
              <w:bottom w:val="single" w:sz="8"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ricerca del </w:t>
            </w:r>
            <w:r>
              <w:rPr>
                <w:rFonts w:ascii="Arial Narrow" w:hAnsi="Arial Narrow" w:cs="Calibri"/>
                <w:i/>
                <w:iCs/>
                <w:color w:val="000000"/>
                <w:sz w:val="24"/>
                <w:szCs w:val="24"/>
              </w:rPr>
              <w:t>MERS Coronavirus</w:t>
            </w:r>
          </w:p>
        </w:tc>
        <w:tc>
          <w:tcPr>
            <w:tcW w:w="2694" w:type="dxa"/>
            <w:tcBorders>
              <w:top w:val="nil"/>
              <w:left w:val="nil"/>
              <w:bottom w:val="single" w:sz="8"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p>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o Multiplex PCR</w:t>
            </w:r>
          </w:p>
        </w:tc>
        <w:tc>
          <w:tcPr>
            <w:tcW w:w="280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w:t>
            </w:r>
          </w:p>
        </w:tc>
      </w:tr>
      <w:tr w:rsidR="00A165DC" w:rsidTr="00A165DC">
        <w:trPr>
          <w:trHeight w:val="1262"/>
        </w:trPr>
        <w:tc>
          <w:tcPr>
            <w:tcW w:w="4410" w:type="dxa"/>
            <w:tcBorders>
              <w:top w:val="nil"/>
              <w:left w:val="single" w:sz="8" w:space="0" w:color="auto"/>
              <w:bottom w:val="single" w:sz="8" w:space="0" w:color="auto"/>
              <w:right w:val="single" w:sz="4" w:space="0" w:color="auto"/>
            </w:tcBorders>
            <w:vAlign w:val="center"/>
            <w:hideMark/>
          </w:tcPr>
          <w:p w:rsidR="00A165DC" w:rsidRDefault="00A165DC">
            <w:pPr>
              <w:spacing w:after="165"/>
              <w:rPr>
                <w:rFonts w:ascii="Arial Narrow" w:hAnsi="Arial Narrow" w:cs="Calibri"/>
                <w:color w:val="000000"/>
                <w:sz w:val="24"/>
                <w:szCs w:val="24"/>
              </w:rPr>
            </w:pPr>
            <w:r>
              <w:rPr>
                <w:rFonts w:ascii="Arial Narrow" w:hAnsi="Arial Narrow" w:cs="Calibri"/>
                <w:color w:val="000000"/>
                <w:sz w:val="24"/>
                <w:szCs w:val="24"/>
              </w:rPr>
              <w:t xml:space="preserve">Test per la rivelazione di dermatofiti: (parametri minimi: </w:t>
            </w:r>
            <w:proofErr w:type="spellStart"/>
            <w:r>
              <w:rPr>
                <w:rFonts w:ascii="Arial Narrow" w:hAnsi="Arial Narrow" w:cs="Calibri"/>
                <w:i/>
                <w:iCs/>
                <w:color w:val="000000"/>
                <w:sz w:val="24"/>
                <w:szCs w:val="24"/>
              </w:rPr>
              <w:t>Trichophyton</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mentagrophytes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complex</w:t>
            </w:r>
            <w:proofErr w:type="spellEnd"/>
            <w:r>
              <w:rPr>
                <w:rFonts w:ascii="Arial Narrow" w:hAnsi="Arial Narrow" w:cs="Calibri"/>
                <w:i/>
                <w:iCs/>
                <w:color w:val="000000"/>
                <w:sz w:val="24"/>
                <w:szCs w:val="24"/>
              </w:rPr>
              <w:t xml:space="preserve">, T. </w:t>
            </w:r>
            <w:proofErr w:type="spellStart"/>
            <w:r>
              <w:rPr>
                <w:rFonts w:ascii="Arial Narrow" w:hAnsi="Arial Narrow" w:cs="Calibri"/>
                <w:i/>
                <w:iCs/>
                <w:color w:val="000000"/>
                <w:sz w:val="24"/>
                <w:szCs w:val="24"/>
              </w:rPr>
              <w:t>tonsurans</w:t>
            </w:r>
            <w:proofErr w:type="spellEnd"/>
            <w:r>
              <w:rPr>
                <w:rFonts w:ascii="Arial Narrow" w:hAnsi="Arial Narrow" w:cs="Calibri"/>
                <w:i/>
                <w:iCs/>
                <w:color w:val="000000"/>
                <w:sz w:val="24"/>
                <w:szCs w:val="24"/>
              </w:rPr>
              <w:t xml:space="preserve">, T. </w:t>
            </w:r>
            <w:proofErr w:type="spellStart"/>
            <w:r>
              <w:rPr>
                <w:rFonts w:ascii="Arial Narrow" w:hAnsi="Arial Narrow" w:cs="Calibri"/>
                <w:i/>
                <w:iCs/>
                <w:color w:val="000000"/>
                <w:sz w:val="24"/>
                <w:szCs w:val="24"/>
              </w:rPr>
              <w:t>violaceum</w:t>
            </w:r>
            <w:proofErr w:type="spellEnd"/>
            <w:r>
              <w:rPr>
                <w:rFonts w:ascii="Arial Narrow" w:hAnsi="Arial Narrow" w:cs="Calibri"/>
                <w:i/>
                <w:iCs/>
                <w:color w:val="000000"/>
                <w:sz w:val="24"/>
                <w:szCs w:val="24"/>
              </w:rPr>
              <w:t xml:space="preserve">, T. </w:t>
            </w:r>
            <w:proofErr w:type="spellStart"/>
            <w:r>
              <w:rPr>
                <w:rFonts w:ascii="Arial Narrow" w:hAnsi="Arial Narrow" w:cs="Calibri"/>
                <w:i/>
                <w:iCs/>
                <w:color w:val="000000"/>
                <w:sz w:val="24"/>
                <w:szCs w:val="24"/>
              </w:rPr>
              <w:t>rubrum</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complex</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Microsporum</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canis</w:t>
            </w:r>
            <w:proofErr w:type="spellEnd"/>
            <w:r>
              <w:rPr>
                <w:rFonts w:ascii="Arial Narrow" w:hAnsi="Arial Narrow" w:cs="Calibri"/>
                <w:i/>
                <w:iCs/>
                <w:color w:val="000000"/>
                <w:sz w:val="24"/>
                <w:szCs w:val="24"/>
              </w:rPr>
              <w:t xml:space="preserve">, M. </w:t>
            </w:r>
            <w:proofErr w:type="spellStart"/>
            <w:r>
              <w:rPr>
                <w:rFonts w:ascii="Arial Narrow" w:hAnsi="Arial Narrow" w:cs="Calibri"/>
                <w:i/>
                <w:iCs/>
                <w:color w:val="000000"/>
                <w:sz w:val="24"/>
                <w:szCs w:val="24"/>
              </w:rPr>
              <w:t>audouinii</w:t>
            </w:r>
            <w:proofErr w:type="spellEnd"/>
            <w:r>
              <w:rPr>
                <w:rFonts w:ascii="Arial Narrow" w:hAnsi="Arial Narrow" w:cs="Calibri"/>
                <w:i/>
                <w:iCs/>
                <w:color w:val="000000"/>
                <w:sz w:val="24"/>
                <w:szCs w:val="24"/>
              </w:rPr>
              <w:t xml:space="preserve">, M. </w:t>
            </w:r>
            <w:proofErr w:type="spellStart"/>
            <w:r>
              <w:rPr>
                <w:rFonts w:ascii="Arial Narrow" w:hAnsi="Arial Narrow" w:cs="Calibri"/>
                <w:i/>
                <w:iCs/>
                <w:color w:val="000000"/>
                <w:sz w:val="24"/>
                <w:szCs w:val="24"/>
              </w:rPr>
              <w:t>ferrugineum</w:t>
            </w:r>
            <w:proofErr w:type="spellEnd"/>
            <w:r>
              <w:rPr>
                <w:rFonts w:ascii="Arial Narrow" w:hAnsi="Arial Narrow" w:cs="Calibri"/>
                <w:color w:val="000000"/>
                <w:sz w:val="24"/>
                <w:szCs w:val="24"/>
              </w:rPr>
              <w:t>)</w:t>
            </w:r>
          </w:p>
        </w:tc>
        <w:tc>
          <w:tcPr>
            <w:tcW w:w="2694" w:type="dxa"/>
            <w:tcBorders>
              <w:top w:val="nil"/>
              <w:left w:val="nil"/>
              <w:bottom w:val="single" w:sz="8"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800" w:type="dxa"/>
            <w:tcBorders>
              <w:top w:val="nil"/>
              <w:left w:val="nil"/>
              <w:bottom w:val="single" w:sz="8"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r w:rsidR="00A165DC" w:rsidTr="00A165DC">
        <w:trPr>
          <w:trHeight w:val="698"/>
        </w:trPr>
        <w:tc>
          <w:tcPr>
            <w:tcW w:w="4410" w:type="dxa"/>
            <w:tcBorders>
              <w:top w:val="nil"/>
              <w:left w:val="single" w:sz="8"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Test per la ricerca </w:t>
            </w:r>
            <w:r>
              <w:rPr>
                <w:rFonts w:ascii="Arial Narrow" w:hAnsi="Arial Narrow" w:cs="Calibri"/>
                <w:i/>
                <w:color w:val="000000"/>
                <w:sz w:val="24"/>
                <w:szCs w:val="24"/>
              </w:rPr>
              <w:t>Legionella</w:t>
            </w:r>
          </w:p>
        </w:tc>
        <w:tc>
          <w:tcPr>
            <w:tcW w:w="2694" w:type="dxa"/>
            <w:tcBorders>
              <w:top w:val="nil"/>
              <w:left w:val="nil"/>
              <w:bottom w:val="single" w:sz="4" w:space="0" w:color="auto"/>
              <w:right w:val="single" w:sz="4" w:space="0" w:color="auto"/>
            </w:tcBorders>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 xml:space="preserve">PCR </w:t>
            </w:r>
            <w:proofErr w:type="spellStart"/>
            <w:r>
              <w:rPr>
                <w:rFonts w:ascii="Arial Narrow" w:hAnsi="Arial Narrow" w:cs="Calibri"/>
                <w:color w:val="000000"/>
                <w:sz w:val="24"/>
                <w:szCs w:val="24"/>
              </w:rPr>
              <w:t>RealTime</w:t>
            </w:r>
            <w:proofErr w:type="spellEnd"/>
            <w:r>
              <w:rPr>
                <w:rFonts w:ascii="Arial Narrow" w:hAnsi="Arial Narrow" w:cs="Calibri"/>
                <w:color w:val="000000"/>
                <w:sz w:val="24"/>
                <w:szCs w:val="24"/>
              </w:rPr>
              <w:t xml:space="preserve">                              o Multiplex PCR</w:t>
            </w:r>
          </w:p>
        </w:tc>
        <w:tc>
          <w:tcPr>
            <w:tcW w:w="2800" w:type="dxa"/>
            <w:tcBorders>
              <w:top w:val="nil"/>
              <w:left w:val="nil"/>
              <w:bottom w:val="single" w:sz="4" w:space="0" w:color="auto"/>
              <w:right w:val="single" w:sz="8"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60</w:t>
            </w:r>
          </w:p>
        </w:tc>
      </w:tr>
    </w:tbl>
    <w:p w:rsidR="00A165DC" w:rsidRDefault="00A165DC" w:rsidP="00A165DC">
      <w:pPr>
        <w:pStyle w:val="Corpodeltesto2"/>
        <w:spacing w:after="0" w:line="240" w:lineRule="auto"/>
        <w:ind w:right="98"/>
        <w:jc w:val="both"/>
        <w:rPr>
          <w:rFonts w:ascii="Arial Narrow" w:eastAsiaTheme="minorHAnsi" w:hAnsi="Arial Narrow" w:cstheme="minorBidi"/>
          <w:b/>
          <w:sz w:val="24"/>
          <w:szCs w:val="24"/>
          <w:lang w:eastAsia="en-US"/>
        </w:rPr>
      </w:pPr>
    </w:p>
    <w:p w:rsidR="00A165DC" w:rsidRDefault="00A165DC" w:rsidP="00A165DC">
      <w:pPr>
        <w:pStyle w:val="Corpodeltesto2"/>
        <w:spacing w:after="0" w:line="240" w:lineRule="auto"/>
        <w:ind w:right="98"/>
        <w:jc w:val="both"/>
        <w:rPr>
          <w:rFonts w:ascii="Arial Narrow" w:hAnsi="Arial Narrow" w:cs="Tahoma"/>
          <w:b/>
          <w:bCs/>
        </w:rPr>
      </w:pPr>
      <w:r>
        <w:rPr>
          <w:rFonts w:ascii="Arial Narrow" w:hAnsi="Arial Narrow" w:cs="Tahoma"/>
          <w:b/>
          <w:bCs/>
          <w:u w:val="single"/>
        </w:rPr>
        <w:t>Metodica</w:t>
      </w:r>
      <w:r>
        <w:rPr>
          <w:rFonts w:ascii="Arial Narrow" w:hAnsi="Arial Narrow" w:cs="Tahoma"/>
          <w:b/>
          <w:bCs/>
        </w:rPr>
        <w:t xml:space="preserve">: </w:t>
      </w:r>
    </w:p>
    <w:p w:rsidR="00A165DC" w:rsidRPr="00D311EA" w:rsidRDefault="00A165DC" w:rsidP="00A165DC">
      <w:pPr>
        <w:pStyle w:val="Corpodeltesto2"/>
        <w:spacing w:after="0" w:line="240" w:lineRule="auto"/>
        <w:ind w:right="98"/>
        <w:jc w:val="both"/>
        <w:rPr>
          <w:rFonts w:ascii="Arial Narrow" w:hAnsi="Arial Narrow" w:cs="Tahoma"/>
          <w:i/>
          <w:lang w:val="en-US"/>
        </w:rPr>
      </w:pPr>
      <w:r w:rsidRPr="00D311EA">
        <w:rPr>
          <w:rFonts w:ascii="Arial Narrow" w:hAnsi="Arial Narrow" w:cs="Tahoma"/>
          <w:lang w:val="en-US"/>
        </w:rPr>
        <w:t xml:space="preserve">Real-Time PCR con </w:t>
      </w:r>
      <w:proofErr w:type="spellStart"/>
      <w:r w:rsidRPr="00D311EA">
        <w:rPr>
          <w:rFonts w:ascii="Arial Narrow" w:hAnsi="Arial Narrow" w:cs="Tahoma"/>
          <w:lang w:val="en-US"/>
        </w:rPr>
        <w:t>gestione</w:t>
      </w:r>
      <w:proofErr w:type="spellEnd"/>
      <w:r w:rsidRPr="00D311EA">
        <w:rPr>
          <w:rFonts w:ascii="Arial Narrow" w:hAnsi="Arial Narrow" w:cs="Tahoma"/>
          <w:lang w:val="en-US"/>
        </w:rPr>
        <w:t xml:space="preserve"> </w:t>
      </w:r>
      <w:proofErr w:type="spellStart"/>
      <w:r w:rsidRPr="00D311EA">
        <w:rPr>
          <w:rFonts w:ascii="Arial Narrow" w:hAnsi="Arial Narrow" w:cs="Tahoma"/>
          <w:lang w:val="en-US"/>
        </w:rPr>
        <w:t>analitica</w:t>
      </w:r>
      <w:proofErr w:type="spellEnd"/>
      <w:r w:rsidRPr="00D311EA">
        <w:rPr>
          <w:rFonts w:ascii="Arial Narrow" w:hAnsi="Arial Narrow" w:cs="Tahoma"/>
          <w:lang w:val="en-US"/>
        </w:rPr>
        <w:t xml:space="preserve"> </w:t>
      </w:r>
      <w:r w:rsidRPr="00D311EA">
        <w:rPr>
          <w:rFonts w:ascii="Arial Narrow" w:hAnsi="Arial Narrow" w:cs="Tahoma"/>
          <w:i/>
          <w:lang w:val="en-US"/>
        </w:rPr>
        <w:t>sample to result</w:t>
      </w:r>
    </w:p>
    <w:p w:rsidR="00A165DC" w:rsidRPr="00D311EA" w:rsidRDefault="00A165DC" w:rsidP="00A165DC">
      <w:pPr>
        <w:pStyle w:val="Corpodeltesto2"/>
        <w:spacing w:after="0" w:line="240" w:lineRule="auto"/>
        <w:ind w:right="98"/>
        <w:jc w:val="both"/>
        <w:rPr>
          <w:rFonts w:ascii="Arial Narrow" w:hAnsi="Arial Narrow" w:cs="Tahoma"/>
          <w:lang w:val="en-US"/>
        </w:rPr>
      </w:pPr>
    </w:p>
    <w:p w:rsidR="00A165DC" w:rsidRDefault="00A165DC" w:rsidP="00A165DC">
      <w:pPr>
        <w:pStyle w:val="Corpodeltesto2"/>
        <w:spacing w:after="0" w:line="240" w:lineRule="auto"/>
        <w:ind w:right="98"/>
        <w:jc w:val="both"/>
        <w:rPr>
          <w:rFonts w:ascii="Arial Narrow" w:hAnsi="Arial Narrow" w:cs="Tahoma"/>
          <w:b/>
        </w:rPr>
      </w:pPr>
      <w:r>
        <w:rPr>
          <w:rFonts w:ascii="Arial Narrow" w:hAnsi="Arial Narrow" w:cs="Tahoma"/>
          <w:b/>
          <w:u w:val="single"/>
        </w:rPr>
        <w:t>Caratteristiche obbligatorie della strumentazione</w:t>
      </w:r>
      <w:r>
        <w:rPr>
          <w:rFonts w:ascii="Arial Narrow" w:hAnsi="Arial Narrow" w:cs="Tahoma"/>
          <w:b/>
        </w:rPr>
        <w:t>:</w:t>
      </w:r>
    </w:p>
    <w:p w:rsidR="00A165DC" w:rsidRDefault="00A165DC" w:rsidP="00A165DC">
      <w:pPr>
        <w:pStyle w:val="Corpodeltesto2"/>
        <w:numPr>
          <w:ilvl w:val="0"/>
          <w:numId w:val="53"/>
        </w:numPr>
        <w:tabs>
          <w:tab w:val="left" w:pos="360"/>
        </w:tabs>
        <w:spacing w:after="0" w:line="240" w:lineRule="auto"/>
        <w:ind w:right="98"/>
        <w:jc w:val="both"/>
        <w:rPr>
          <w:rFonts w:ascii="Arial Narrow" w:hAnsi="Arial Narrow" w:cs="Tahoma"/>
          <w:bCs/>
        </w:rPr>
      </w:pPr>
      <w:r>
        <w:rPr>
          <w:rFonts w:ascii="Arial Narrow" w:hAnsi="Arial Narrow" w:cs="Arial"/>
        </w:rPr>
        <w:t>la piattaforma analitica proposta con i test dovrà prevedere la totale automazione dei processi</w:t>
      </w:r>
      <w:r>
        <w:rPr>
          <w:rFonts w:ascii="Arial Narrow" w:hAnsi="Arial Narrow" w:cs="Tahoma"/>
        </w:rPr>
        <w:t xml:space="preserve"> da provetta primaria </w:t>
      </w:r>
      <w:r>
        <w:rPr>
          <w:rFonts w:ascii="Arial Narrow" w:hAnsi="Arial Narrow" w:cs="Tahoma"/>
          <w:i/>
        </w:rPr>
        <w:t xml:space="preserve">sample </w:t>
      </w:r>
      <w:proofErr w:type="spellStart"/>
      <w:r>
        <w:rPr>
          <w:rFonts w:ascii="Arial Narrow" w:hAnsi="Arial Narrow" w:cs="Tahoma"/>
          <w:i/>
        </w:rPr>
        <w:t>to</w:t>
      </w:r>
      <w:proofErr w:type="spellEnd"/>
      <w:r>
        <w:rPr>
          <w:rFonts w:ascii="Arial Narrow" w:hAnsi="Arial Narrow" w:cs="Tahoma"/>
          <w:i/>
        </w:rPr>
        <w:t xml:space="preserve"> </w:t>
      </w:r>
      <w:proofErr w:type="spellStart"/>
      <w:r>
        <w:rPr>
          <w:rFonts w:ascii="Arial Narrow" w:hAnsi="Arial Narrow" w:cs="Tahoma"/>
          <w:i/>
        </w:rPr>
        <w:t>result</w:t>
      </w:r>
      <w:proofErr w:type="spellEnd"/>
      <w:r>
        <w:rPr>
          <w:rFonts w:ascii="Arial Narrow" w:hAnsi="Arial Narrow" w:cs="Tahoma"/>
        </w:rPr>
        <w:t xml:space="preserve">, con </w:t>
      </w:r>
      <w:r>
        <w:rPr>
          <w:rFonts w:ascii="Arial Narrow" w:hAnsi="Arial Narrow" w:cs="Arial"/>
        </w:rPr>
        <w:t xml:space="preserve">reagenti per l’estrazione </w:t>
      </w:r>
      <w:r>
        <w:rPr>
          <w:rFonts w:ascii="Arial Narrow" w:hAnsi="Arial Narrow" w:cs="Arial"/>
          <w:i/>
        </w:rPr>
        <w:t xml:space="preserve">on </w:t>
      </w:r>
      <w:proofErr w:type="spellStart"/>
      <w:r>
        <w:rPr>
          <w:rFonts w:ascii="Arial Narrow" w:hAnsi="Arial Narrow" w:cs="Arial"/>
          <w:i/>
        </w:rPr>
        <w:t>board</w:t>
      </w:r>
      <w:proofErr w:type="spellEnd"/>
      <w:r>
        <w:rPr>
          <w:rFonts w:ascii="Arial Narrow" w:hAnsi="Arial Narrow" w:cs="Arial"/>
        </w:rPr>
        <w:t xml:space="preserve"> e pronti all’uso, </w:t>
      </w:r>
      <w:proofErr w:type="spellStart"/>
      <w:r>
        <w:rPr>
          <w:rFonts w:ascii="Arial Narrow" w:hAnsi="Arial Narrow" w:cs="Arial"/>
          <w:i/>
          <w:iCs/>
        </w:rPr>
        <w:t>liquid</w:t>
      </w:r>
      <w:proofErr w:type="spellEnd"/>
      <w:r>
        <w:rPr>
          <w:rFonts w:ascii="Arial Narrow" w:hAnsi="Arial Narrow" w:cs="Arial"/>
          <w:i/>
          <w:iCs/>
        </w:rPr>
        <w:t xml:space="preserve"> </w:t>
      </w:r>
      <w:proofErr w:type="spellStart"/>
      <w:r>
        <w:rPr>
          <w:rFonts w:ascii="Arial Narrow" w:hAnsi="Arial Narrow" w:cs="Arial"/>
          <w:i/>
          <w:iCs/>
        </w:rPr>
        <w:t>handling</w:t>
      </w:r>
      <w:proofErr w:type="spellEnd"/>
      <w:r>
        <w:rPr>
          <w:rFonts w:ascii="Arial Narrow" w:hAnsi="Arial Narrow" w:cs="Arial"/>
        </w:rPr>
        <w:t xml:space="preserve">, PCR </w:t>
      </w:r>
      <w:r>
        <w:rPr>
          <w:rFonts w:ascii="Arial Narrow" w:hAnsi="Arial Narrow" w:cs="Arial"/>
          <w:i/>
          <w:iCs/>
        </w:rPr>
        <w:t>set-up</w:t>
      </w:r>
      <w:r>
        <w:rPr>
          <w:rFonts w:ascii="Arial Narrow" w:hAnsi="Arial Narrow" w:cs="Arial"/>
        </w:rPr>
        <w:t xml:space="preserve">, con strumento di </w:t>
      </w:r>
      <w:r>
        <w:rPr>
          <w:rFonts w:ascii="Arial Narrow" w:hAnsi="Arial Narrow" w:cs="Arial"/>
          <w:i/>
        </w:rPr>
        <w:t>Real-time</w:t>
      </w:r>
      <w:r>
        <w:rPr>
          <w:rFonts w:ascii="Arial Narrow" w:hAnsi="Arial Narrow" w:cs="Arial"/>
        </w:rPr>
        <w:t xml:space="preserve"> PCR </w:t>
      </w:r>
      <w:r>
        <w:rPr>
          <w:rFonts w:ascii="Arial Narrow" w:hAnsi="Arial Narrow" w:cs="Arial"/>
          <w:i/>
        </w:rPr>
        <w:t xml:space="preserve">on </w:t>
      </w:r>
      <w:proofErr w:type="spellStart"/>
      <w:r>
        <w:rPr>
          <w:rFonts w:ascii="Arial Narrow" w:hAnsi="Arial Narrow" w:cs="Arial"/>
          <w:i/>
        </w:rPr>
        <w:t>board</w:t>
      </w:r>
      <w:proofErr w:type="spellEnd"/>
      <w:r>
        <w:rPr>
          <w:rFonts w:ascii="Arial Narrow" w:hAnsi="Arial Narrow" w:cs="Arial"/>
          <w:i/>
        </w:rPr>
        <w:t xml:space="preserve"> </w:t>
      </w:r>
      <w:r>
        <w:rPr>
          <w:rFonts w:ascii="Arial Narrow" w:hAnsi="Arial Narrow" w:cs="Arial"/>
        </w:rPr>
        <w:t xml:space="preserve">o integrato al sistema </w:t>
      </w:r>
    </w:p>
    <w:p w:rsidR="00A165DC" w:rsidRDefault="00A165DC" w:rsidP="00A165DC">
      <w:pPr>
        <w:pStyle w:val="Paragrafoelenco"/>
        <w:numPr>
          <w:ilvl w:val="0"/>
          <w:numId w:val="53"/>
        </w:numPr>
        <w:tabs>
          <w:tab w:val="left" w:pos="360"/>
        </w:tabs>
        <w:ind w:right="98"/>
        <w:contextualSpacing/>
        <w:jc w:val="both"/>
        <w:rPr>
          <w:rFonts w:ascii="Arial Narrow" w:hAnsi="Arial Narrow" w:cs="Tahoma"/>
          <w:bCs/>
        </w:rPr>
      </w:pPr>
      <w:r>
        <w:rPr>
          <w:rFonts w:ascii="Arial Narrow" w:hAnsi="Arial Narrow" w:cs="Arial"/>
          <w:sz w:val="24"/>
          <w:szCs w:val="24"/>
        </w:rPr>
        <w:t>Backup del sistema con strumentazione identica e numero strumentazioni ottimali per i volumi di attività giornaliera;</w:t>
      </w:r>
    </w:p>
    <w:p w:rsidR="00A165DC" w:rsidRDefault="00A165DC" w:rsidP="00A165DC">
      <w:pPr>
        <w:pStyle w:val="Paragrafoelenco"/>
        <w:numPr>
          <w:ilvl w:val="0"/>
          <w:numId w:val="53"/>
        </w:numPr>
        <w:tabs>
          <w:tab w:val="left" w:pos="360"/>
        </w:tabs>
        <w:ind w:right="98"/>
        <w:contextualSpacing/>
        <w:jc w:val="both"/>
        <w:rPr>
          <w:rFonts w:ascii="Arial Narrow" w:hAnsi="Arial Narrow" w:cs="Tahoma"/>
          <w:bCs/>
        </w:rPr>
      </w:pPr>
      <w:r>
        <w:rPr>
          <w:rFonts w:ascii="Arial Narrow" w:hAnsi="Arial Narrow" w:cs="Tahoma"/>
          <w:bCs/>
        </w:rPr>
        <w:t>tempi totali di seduta (dalla fase di estrazione alla rivelazione) non superiore a 3 ore lavorative</w:t>
      </w:r>
    </w:p>
    <w:p w:rsidR="00A165DC" w:rsidRDefault="00A165DC" w:rsidP="00A165DC">
      <w:pPr>
        <w:pStyle w:val="Corpodeltesto2"/>
        <w:numPr>
          <w:ilvl w:val="0"/>
          <w:numId w:val="53"/>
        </w:numPr>
        <w:tabs>
          <w:tab w:val="left" w:pos="360"/>
        </w:tabs>
        <w:spacing w:after="0" w:line="240" w:lineRule="auto"/>
        <w:ind w:right="98"/>
        <w:jc w:val="both"/>
        <w:rPr>
          <w:rFonts w:ascii="Arial Narrow" w:hAnsi="Arial Narrow" w:cs="Tahoma"/>
          <w:bCs/>
        </w:rPr>
      </w:pPr>
      <w:r>
        <w:rPr>
          <w:rFonts w:ascii="Arial Narrow" w:hAnsi="Arial Narrow" w:cs="Tahoma"/>
          <w:bCs/>
        </w:rPr>
        <w:t xml:space="preserve">unico kit di estrazione per matrici diverse </w:t>
      </w:r>
    </w:p>
    <w:p w:rsidR="00A165DC" w:rsidRDefault="00A165DC" w:rsidP="00A165DC">
      <w:pPr>
        <w:pStyle w:val="Corpodeltesto2"/>
        <w:numPr>
          <w:ilvl w:val="0"/>
          <w:numId w:val="53"/>
        </w:numPr>
        <w:spacing w:after="0" w:line="240" w:lineRule="auto"/>
        <w:ind w:right="98"/>
        <w:jc w:val="both"/>
        <w:rPr>
          <w:rFonts w:ascii="Arial Narrow" w:hAnsi="Arial Narrow" w:cs="Tahoma"/>
          <w:b/>
          <w:bCs/>
        </w:rPr>
      </w:pPr>
      <w:r>
        <w:rPr>
          <w:rFonts w:ascii="Arial Narrow" w:hAnsi="Arial Narrow" w:cs="Tahoma"/>
        </w:rPr>
        <w:t>protocolli validati</w:t>
      </w:r>
      <w:r>
        <w:rPr>
          <w:rFonts w:ascii="Arial Narrow" w:hAnsi="Arial Narrow" w:cs="Tahoma"/>
          <w:bCs/>
        </w:rPr>
        <w:t xml:space="preserve"> su tutte le matrici attualmente utilizzate nella routine clinica del laboratorio (comprese urine e saliva per CMV)</w:t>
      </w:r>
    </w:p>
    <w:p w:rsidR="00A165DC" w:rsidRDefault="00A165DC" w:rsidP="00A165DC">
      <w:pPr>
        <w:pStyle w:val="Corpodeltesto2"/>
        <w:numPr>
          <w:ilvl w:val="0"/>
          <w:numId w:val="53"/>
        </w:numPr>
        <w:spacing w:after="0" w:line="240" w:lineRule="auto"/>
        <w:ind w:right="98"/>
        <w:jc w:val="both"/>
        <w:rPr>
          <w:rFonts w:ascii="Arial Narrow" w:hAnsi="Arial Narrow" w:cs="Tahoma"/>
          <w:bCs/>
        </w:rPr>
      </w:pPr>
      <w:r>
        <w:rPr>
          <w:rFonts w:ascii="Arial Narrow" w:hAnsi="Arial Narrow" w:cs="Tahoma"/>
          <w:bCs/>
        </w:rPr>
        <w:t>interpretazione automatica dei risultati delle sedute</w:t>
      </w:r>
    </w:p>
    <w:p w:rsidR="00A165DC" w:rsidRDefault="00A165DC" w:rsidP="00A165DC">
      <w:pPr>
        <w:pStyle w:val="Corpodeltesto2"/>
        <w:numPr>
          <w:ilvl w:val="0"/>
          <w:numId w:val="53"/>
        </w:numPr>
        <w:tabs>
          <w:tab w:val="left" w:pos="360"/>
        </w:tabs>
        <w:spacing w:after="0" w:line="240" w:lineRule="auto"/>
        <w:ind w:right="98"/>
        <w:jc w:val="both"/>
        <w:rPr>
          <w:rFonts w:ascii="Arial Narrow" w:hAnsi="Arial Narrow" w:cs="Tahoma"/>
          <w:bCs/>
        </w:rPr>
      </w:pPr>
      <w:r>
        <w:rPr>
          <w:rFonts w:ascii="Arial Narrow" w:hAnsi="Arial Narrow" w:cs="Tahoma"/>
          <w:bCs/>
        </w:rPr>
        <w:t>controllo di processo e archiviazione dati analitici</w:t>
      </w:r>
    </w:p>
    <w:p w:rsidR="00A165DC" w:rsidRDefault="00A165DC" w:rsidP="00A165DC">
      <w:pPr>
        <w:pStyle w:val="Corpodeltesto2"/>
        <w:numPr>
          <w:ilvl w:val="0"/>
          <w:numId w:val="53"/>
        </w:numPr>
        <w:tabs>
          <w:tab w:val="left" w:pos="360"/>
        </w:tabs>
        <w:spacing w:after="0" w:line="240" w:lineRule="auto"/>
        <w:ind w:right="98"/>
        <w:jc w:val="both"/>
        <w:rPr>
          <w:rFonts w:ascii="Arial Narrow" w:hAnsi="Arial Narrow" w:cs="Tahoma"/>
          <w:bCs/>
        </w:rPr>
      </w:pPr>
      <w:r>
        <w:rPr>
          <w:rFonts w:ascii="Arial Narrow" w:hAnsi="Arial Narrow" w:cs="Tahoma"/>
          <w:bCs/>
        </w:rPr>
        <w:t>controllo contaminazioni e luce UV</w:t>
      </w:r>
    </w:p>
    <w:p w:rsidR="00A165DC" w:rsidRDefault="00A165DC" w:rsidP="00A165DC">
      <w:pPr>
        <w:pStyle w:val="Corpodeltesto2"/>
        <w:numPr>
          <w:ilvl w:val="0"/>
          <w:numId w:val="53"/>
        </w:numPr>
        <w:tabs>
          <w:tab w:val="left" w:pos="360"/>
        </w:tabs>
        <w:spacing w:after="0" w:line="240" w:lineRule="auto"/>
        <w:ind w:right="98"/>
        <w:jc w:val="both"/>
        <w:rPr>
          <w:rFonts w:ascii="Arial Narrow" w:hAnsi="Arial Narrow" w:cs="Tahoma"/>
          <w:bCs/>
        </w:rPr>
      </w:pPr>
      <w:r>
        <w:rPr>
          <w:rFonts w:ascii="Arial Narrow" w:hAnsi="Arial Narrow" w:cs="Tahoma"/>
          <w:bCs/>
        </w:rPr>
        <w:t>possibilità di gestire provette primarie di dimensioni diversificate</w:t>
      </w:r>
    </w:p>
    <w:p w:rsidR="00A165DC" w:rsidRDefault="00A165DC" w:rsidP="00A165DC">
      <w:pPr>
        <w:pStyle w:val="Corpodeltesto2"/>
        <w:numPr>
          <w:ilvl w:val="0"/>
          <w:numId w:val="53"/>
        </w:numPr>
        <w:tabs>
          <w:tab w:val="left" w:pos="360"/>
        </w:tabs>
        <w:spacing w:after="0" w:line="240" w:lineRule="auto"/>
        <w:ind w:right="98"/>
        <w:jc w:val="both"/>
        <w:rPr>
          <w:rFonts w:ascii="Arial Narrow" w:hAnsi="Arial Narrow" w:cs="Tahoma"/>
          <w:bCs/>
        </w:rPr>
      </w:pPr>
      <w:r>
        <w:rPr>
          <w:rFonts w:ascii="Arial Narrow" w:hAnsi="Arial Narrow" w:cs="Tahoma"/>
          <w:bCs/>
        </w:rPr>
        <w:t>materiale plastico, reagenti e di consumo necessario per la gestione dello strumento offerto, in quantità adeguate ai carichi di lavoro, senza ulteriori oneri aggiuntivi</w:t>
      </w:r>
    </w:p>
    <w:p w:rsidR="00A165DC" w:rsidRDefault="00A165DC" w:rsidP="00A165DC">
      <w:pPr>
        <w:pStyle w:val="Corpodeltesto2"/>
        <w:numPr>
          <w:ilvl w:val="0"/>
          <w:numId w:val="53"/>
        </w:numPr>
        <w:tabs>
          <w:tab w:val="left" w:pos="360"/>
        </w:tabs>
        <w:spacing w:after="0" w:line="240" w:lineRule="auto"/>
        <w:ind w:right="98"/>
        <w:jc w:val="both"/>
        <w:rPr>
          <w:rFonts w:ascii="Arial Narrow" w:hAnsi="Arial Narrow" w:cs="Arial"/>
        </w:rPr>
      </w:pPr>
      <w:r>
        <w:rPr>
          <w:rFonts w:ascii="Arial Narrow" w:hAnsi="Arial Narrow" w:cs="Arial"/>
        </w:rPr>
        <w:t xml:space="preserve">l’assistenza tecnica della strumentazione offerta deve essere garantita e gestita direttamente dalla Ditta che offre i test/reagenti. </w:t>
      </w:r>
    </w:p>
    <w:p w:rsidR="00A165DC" w:rsidRDefault="00A165DC" w:rsidP="00A165DC">
      <w:pPr>
        <w:numPr>
          <w:ilvl w:val="0"/>
          <w:numId w:val="53"/>
        </w:numPr>
        <w:rPr>
          <w:rFonts w:ascii="Arial Narrow" w:hAnsi="Arial Narrow" w:cs="Arial"/>
          <w:sz w:val="24"/>
          <w:szCs w:val="24"/>
        </w:rPr>
      </w:pPr>
      <w:r>
        <w:rPr>
          <w:rFonts w:ascii="Arial Narrow" w:hAnsi="Arial Narrow" w:cs="Arial"/>
          <w:sz w:val="24"/>
          <w:szCs w:val="24"/>
        </w:rPr>
        <w:t>Sistema informatico integrato con le diverse strumentazioni offerte e collegabile in maniera bidirezionale con il LIS del laboratorio</w:t>
      </w:r>
    </w:p>
    <w:p w:rsidR="00A165DC" w:rsidRDefault="00A165DC" w:rsidP="00A165DC">
      <w:pPr>
        <w:pStyle w:val="Corpodeltesto2"/>
        <w:spacing w:after="0" w:line="240" w:lineRule="auto"/>
        <w:ind w:right="98"/>
        <w:jc w:val="both"/>
        <w:rPr>
          <w:rFonts w:ascii="Arial Narrow" w:hAnsi="Arial Narrow" w:cs="Tahoma"/>
          <w:b/>
          <w:sz w:val="24"/>
          <w:szCs w:val="24"/>
          <w:u w:val="single"/>
        </w:rPr>
      </w:pPr>
    </w:p>
    <w:p w:rsidR="00A165DC" w:rsidRDefault="00A165DC" w:rsidP="00A165DC">
      <w:pPr>
        <w:pStyle w:val="Corpodeltesto2"/>
        <w:spacing w:after="0" w:line="240" w:lineRule="auto"/>
        <w:ind w:right="98"/>
        <w:jc w:val="both"/>
        <w:rPr>
          <w:rFonts w:ascii="Arial Narrow" w:hAnsi="Arial Narrow" w:cs="Tahoma"/>
          <w:b/>
        </w:rPr>
      </w:pPr>
      <w:r>
        <w:rPr>
          <w:rFonts w:ascii="Arial Narrow" w:hAnsi="Arial Narrow" w:cs="Tahoma"/>
          <w:b/>
          <w:u w:val="single"/>
        </w:rPr>
        <w:t>Caratteristiche obbligatorie dei test</w:t>
      </w:r>
      <w:r>
        <w:rPr>
          <w:rFonts w:ascii="Arial Narrow" w:hAnsi="Arial Narrow" w:cs="Tahoma"/>
          <w:b/>
        </w:rPr>
        <w:t>:</w:t>
      </w:r>
    </w:p>
    <w:p w:rsidR="00A165DC" w:rsidRDefault="00A165DC" w:rsidP="00A165DC">
      <w:pPr>
        <w:pStyle w:val="Corpodeltesto2"/>
        <w:numPr>
          <w:ilvl w:val="0"/>
          <w:numId w:val="54"/>
        </w:numPr>
        <w:spacing w:after="0" w:line="240" w:lineRule="auto"/>
        <w:ind w:right="98"/>
        <w:jc w:val="both"/>
        <w:rPr>
          <w:rFonts w:ascii="Arial Narrow" w:hAnsi="Arial Narrow" w:cs="Tahoma"/>
          <w:b/>
          <w:bCs/>
        </w:rPr>
      </w:pPr>
      <w:r>
        <w:rPr>
          <w:rFonts w:ascii="Arial Narrow" w:hAnsi="Arial Narrow" w:cs="Tahoma"/>
        </w:rPr>
        <w:t>analisi qualitativa e quantitativa dei risultati</w:t>
      </w:r>
    </w:p>
    <w:p w:rsidR="00A165DC" w:rsidRDefault="00A165DC" w:rsidP="00A165DC">
      <w:pPr>
        <w:pStyle w:val="Corpodeltesto2"/>
        <w:numPr>
          <w:ilvl w:val="0"/>
          <w:numId w:val="54"/>
        </w:numPr>
        <w:spacing w:after="0" w:line="240" w:lineRule="auto"/>
        <w:ind w:right="98"/>
        <w:jc w:val="both"/>
        <w:rPr>
          <w:rFonts w:ascii="Arial Narrow" w:hAnsi="Arial Narrow" w:cs="Tahoma"/>
          <w:b/>
          <w:bCs/>
        </w:rPr>
      </w:pPr>
      <w:r>
        <w:rPr>
          <w:rFonts w:ascii="Arial Narrow" w:hAnsi="Arial Narrow" w:cs="Tahoma"/>
        </w:rPr>
        <w:t>target tutti analizzabili nella stessa seduta per ciascun campione</w:t>
      </w:r>
    </w:p>
    <w:p w:rsidR="00A165DC" w:rsidRDefault="00A165DC" w:rsidP="00A165DC">
      <w:pPr>
        <w:pStyle w:val="Corpodeltesto2"/>
        <w:numPr>
          <w:ilvl w:val="0"/>
          <w:numId w:val="54"/>
        </w:numPr>
        <w:spacing w:after="0" w:line="240" w:lineRule="auto"/>
        <w:ind w:right="98"/>
        <w:jc w:val="both"/>
        <w:rPr>
          <w:rFonts w:ascii="Arial Narrow" w:hAnsi="Arial Narrow" w:cs="Tahoma"/>
          <w:b/>
          <w:bCs/>
        </w:rPr>
      </w:pPr>
      <w:r>
        <w:rPr>
          <w:rFonts w:ascii="Arial Narrow" w:hAnsi="Arial Narrow" w:cs="Arial"/>
        </w:rPr>
        <w:t xml:space="preserve">controllo interno e controllo </w:t>
      </w:r>
      <w:proofErr w:type="spellStart"/>
      <w:r>
        <w:rPr>
          <w:rFonts w:ascii="Arial Narrow" w:hAnsi="Arial Narrow" w:cs="Arial"/>
          <w:i/>
          <w:iCs/>
        </w:rPr>
        <w:t>carry-over</w:t>
      </w:r>
      <w:proofErr w:type="spellEnd"/>
      <w:r>
        <w:rPr>
          <w:rFonts w:ascii="Arial Narrow" w:hAnsi="Arial Narrow" w:cs="Arial"/>
        </w:rPr>
        <w:t xml:space="preserve"> per ciascun campione</w:t>
      </w:r>
    </w:p>
    <w:p w:rsidR="00A165DC" w:rsidRDefault="00A165DC" w:rsidP="00A165DC">
      <w:pPr>
        <w:pStyle w:val="Corpodeltesto2"/>
        <w:numPr>
          <w:ilvl w:val="0"/>
          <w:numId w:val="54"/>
        </w:numPr>
        <w:spacing w:after="0" w:line="240" w:lineRule="auto"/>
        <w:ind w:right="98"/>
        <w:jc w:val="both"/>
        <w:rPr>
          <w:rFonts w:ascii="Arial Narrow" w:hAnsi="Arial Narrow" w:cs="Tahoma"/>
          <w:b/>
          <w:bCs/>
        </w:rPr>
      </w:pPr>
      <w:r>
        <w:rPr>
          <w:rFonts w:ascii="Arial Narrow" w:hAnsi="Arial Narrow" w:cs="Tahoma"/>
        </w:rPr>
        <w:lastRenderedPageBreak/>
        <w:t xml:space="preserve">ampio </w:t>
      </w:r>
      <w:proofErr w:type="spellStart"/>
      <w:r>
        <w:rPr>
          <w:rFonts w:ascii="Arial Narrow" w:hAnsi="Arial Narrow" w:cs="Tahoma"/>
        </w:rPr>
        <w:t>range</w:t>
      </w:r>
      <w:proofErr w:type="spellEnd"/>
      <w:r>
        <w:rPr>
          <w:rFonts w:ascii="Arial Narrow" w:hAnsi="Arial Narrow" w:cs="Tahoma"/>
        </w:rPr>
        <w:t xml:space="preserve"> di linearità</w:t>
      </w:r>
    </w:p>
    <w:p w:rsidR="00A165DC" w:rsidRDefault="00A165DC" w:rsidP="00A165DC">
      <w:pPr>
        <w:pStyle w:val="Corpodeltesto2"/>
        <w:numPr>
          <w:ilvl w:val="0"/>
          <w:numId w:val="54"/>
        </w:numPr>
        <w:tabs>
          <w:tab w:val="left" w:pos="360"/>
        </w:tabs>
        <w:spacing w:after="0" w:line="240" w:lineRule="auto"/>
        <w:ind w:right="98"/>
        <w:jc w:val="both"/>
        <w:rPr>
          <w:rFonts w:ascii="Arial Narrow" w:hAnsi="Arial Narrow" w:cs="Tahoma"/>
          <w:bCs/>
        </w:rPr>
      </w:pPr>
      <w:r>
        <w:rPr>
          <w:rFonts w:ascii="Arial Narrow" w:hAnsi="Arial Narrow" w:cs="Tahoma"/>
          <w:bCs/>
        </w:rPr>
        <w:t>analisi validate sulle matrici utilizzate nella routine clinica del laboratorio</w:t>
      </w:r>
    </w:p>
    <w:p w:rsidR="00A165DC" w:rsidRDefault="00A165DC" w:rsidP="00A165DC">
      <w:pPr>
        <w:pStyle w:val="Corpodeltesto2"/>
        <w:spacing w:after="0" w:line="240" w:lineRule="auto"/>
        <w:ind w:right="98"/>
        <w:rPr>
          <w:rFonts w:ascii="Arial Narrow" w:hAnsi="Arial Narrow" w:cs="Tahoma"/>
          <w:b/>
          <w:u w:val="single"/>
        </w:rPr>
      </w:pPr>
    </w:p>
    <w:p w:rsidR="00A165DC" w:rsidRDefault="00A165DC" w:rsidP="00A165DC">
      <w:pPr>
        <w:rPr>
          <w:rFonts w:ascii="Arial Narrow" w:hAnsi="Arial Narrow" w:cstheme="minorBidi"/>
          <w:b/>
          <w:sz w:val="24"/>
          <w:szCs w:val="24"/>
        </w:rPr>
      </w:pPr>
    </w:p>
    <w:p w:rsidR="00A165DC" w:rsidRDefault="00A165DC" w:rsidP="00A165DC">
      <w:pPr>
        <w:jc w:val="both"/>
        <w:rPr>
          <w:rFonts w:ascii="Arial Narrow" w:hAnsi="Arial Narrow"/>
          <w:b/>
          <w:sz w:val="24"/>
          <w:szCs w:val="24"/>
        </w:rPr>
      </w:pPr>
    </w:p>
    <w:p w:rsidR="00A165DC" w:rsidRDefault="00A165DC" w:rsidP="00A165DC">
      <w:pPr>
        <w:jc w:val="both"/>
        <w:rPr>
          <w:rFonts w:ascii="Arial Narrow" w:hAnsi="Arial Narrow"/>
          <w:b/>
          <w:sz w:val="24"/>
          <w:szCs w:val="24"/>
        </w:rPr>
      </w:pPr>
      <w:r>
        <w:rPr>
          <w:rFonts w:ascii="Arial Narrow" w:hAnsi="Arial Narrow"/>
          <w:b/>
          <w:sz w:val="24"/>
          <w:szCs w:val="24"/>
        </w:rPr>
        <w:t>LOTTO 4</w:t>
      </w:r>
    </w:p>
    <w:p w:rsidR="00A165DC" w:rsidRDefault="00A165DC" w:rsidP="00A165DC">
      <w:pPr>
        <w:jc w:val="center"/>
        <w:rPr>
          <w:rFonts w:ascii="Arial Narrow" w:hAnsi="Arial Narrow"/>
          <w:b/>
          <w:sz w:val="24"/>
          <w:szCs w:val="24"/>
        </w:rPr>
      </w:pPr>
      <w:r>
        <w:rPr>
          <w:rFonts w:ascii="Arial Narrow" w:hAnsi="Arial Narrow"/>
          <w:b/>
          <w:sz w:val="24"/>
          <w:szCs w:val="24"/>
        </w:rPr>
        <w:t>TABELLA ANALITI OBBLIGATORI  A RISPOSTA RAPIDA</w:t>
      </w:r>
    </w:p>
    <w:tbl>
      <w:tblPr>
        <w:tblW w:w="9660" w:type="dxa"/>
        <w:tblInd w:w="55" w:type="dxa"/>
        <w:tblCellMar>
          <w:left w:w="70" w:type="dxa"/>
          <w:right w:w="70" w:type="dxa"/>
        </w:tblCellMar>
        <w:tblLook w:val="04A0"/>
      </w:tblPr>
      <w:tblGrid>
        <w:gridCol w:w="4600"/>
        <w:gridCol w:w="2920"/>
        <w:gridCol w:w="2140"/>
      </w:tblGrid>
      <w:tr w:rsidR="00A165DC" w:rsidTr="00A165DC">
        <w:trPr>
          <w:trHeight w:val="705"/>
        </w:trPr>
        <w:tc>
          <w:tcPr>
            <w:tcW w:w="46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165DC" w:rsidRDefault="00A165DC">
            <w:pPr>
              <w:rPr>
                <w:rFonts w:ascii="Arial Narrow" w:hAnsi="Arial Narrow" w:cs="Calibri"/>
                <w:b/>
                <w:color w:val="000000"/>
                <w:sz w:val="24"/>
                <w:szCs w:val="24"/>
              </w:rPr>
            </w:pPr>
            <w:r>
              <w:rPr>
                <w:rFonts w:ascii="Arial Narrow" w:hAnsi="Arial Narrow" w:cs="Calibri"/>
                <w:b/>
                <w:color w:val="000000"/>
                <w:sz w:val="24"/>
                <w:szCs w:val="24"/>
              </w:rPr>
              <w:t xml:space="preserve">ANALITI OBBLIGATORI </w:t>
            </w:r>
          </w:p>
        </w:tc>
        <w:tc>
          <w:tcPr>
            <w:tcW w:w="2920" w:type="dxa"/>
            <w:tcBorders>
              <w:top w:val="single" w:sz="4" w:space="0" w:color="auto"/>
              <w:left w:val="nil"/>
              <w:bottom w:val="single" w:sz="4" w:space="0" w:color="auto"/>
              <w:right w:val="single" w:sz="4" w:space="0" w:color="auto"/>
            </w:tcBorders>
            <w:shd w:val="clear" w:color="auto" w:fill="D9D9D9"/>
            <w:noWrap/>
            <w:vAlign w:val="center"/>
            <w:hideMark/>
          </w:tcPr>
          <w:p w:rsidR="00A165DC" w:rsidRDefault="00A165DC">
            <w:pPr>
              <w:jc w:val="center"/>
              <w:rPr>
                <w:rFonts w:ascii="Arial Narrow" w:hAnsi="Arial Narrow" w:cs="Calibri"/>
                <w:b/>
                <w:color w:val="000000"/>
                <w:sz w:val="24"/>
                <w:szCs w:val="24"/>
              </w:rPr>
            </w:pPr>
            <w:r>
              <w:rPr>
                <w:rFonts w:ascii="Arial Narrow" w:hAnsi="Arial Narrow" w:cs="Calibri"/>
                <w:b/>
                <w:color w:val="000000"/>
                <w:sz w:val="24"/>
                <w:szCs w:val="24"/>
              </w:rPr>
              <w:t>TECNOLOGIA RICHIESTA</w:t>
            </w:r>
          </w:p>
        </w:tc>
        <w:tc>
          <w:tcPr>
            <w:tcW w:w="2140" w:type="dxa"/>
            <w:tcBorders>
              <w:top w:val="single" w:sz="4" w:space="0" w:color="auto"/>
              <w:left w:val="nil"/>
              <w:bottom w:val="single" w:sz="4" w:space="0" w:color="auto"/>
              <w:right w:val="single" w:sz="4" w:space="0" w:color="auto"/>
            </w:tcBorders>
            <w:shd w:val="clear" w:color="auto" w:fill="D9D9D9"/>
            <w:noWrap/>
            <w:vAlign w:val="center"/>
            <w:hideMark/>
          </w:tcPr>
          <w:p w:rsidR="00A165DC" w:rsidRDefault="00A165DC">
            <w:pPr>
              <w:jc w:val="center"/>
              <w:rPr>
                <w:rFonts w:ascii="Arial Narrow" w:hAnsi="Arial Narrow" w:cs="Calibri"/>
                <w:b/>
                <w:color w:val="000000"/>
                <w:sz w:val="24"/>
                <w:szCs w:val="24"/>
              </w:rPr>
            </w:pPr>
            <w:r>
              <w:rPr>
                <w:rFonts w:ascii="Arial Narrow" w:hAnsi="Arial Narrow" w:cs="Calibri"/>
                <w:b/>
                <w:color w:val="000000"/>
                <w:sz w:val="24"/>
                <w:szCs w:val="24"/>
              </w:rPr>
              <w:t>N. TEST/ANNO</w:t>
            </w:r>
          </w:p>
        </w:tc>
      </w:tr>
      <w:tr w:rsidR="00A165DC" w:rsidTr="00A165DC">
        <w:trPr>
          <w:trHeight w:val="797"/>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i/>
                <w:iCs/>
                <w:color w:val="000000"/>
                <w:sz w:val="24"/>
                <w:szCs w:val="24"/>
              </w:rPr>
            </w:pPr>
            <w:proofErr w:type="spellStart"/>
            <w:r>
              <w:rPr>
                <w:rFonts w:ascii="Arial Narrow" w:hAnsi="Arial Narrow"/>
                <w:i/>
                <w:iCs/>
                <w:color w:val="000000"/>
                <w:sz w:val="24"/>
                <w:szCs w:val="24"/>
              </w:rPr>
              <w:t>Mycobacterium</w:t>
            </w:r>
            <w:proofErr w:type="spellEnd"/>
            <w:r>
              <w:rPr>
                <w:rFonts w:ascii="Arial Narrow" w:hAnsi="Arial Narrow"/>
                <w:i/>
                <w:iCs/>
                <w:color w:val="000000"/>
                <w:sz w:val="24"/>
                <w:szCs w:val="24"/>
              </w:rPr>
              <w:t xml:space="preserve"> </w:t>
            </w:r>
            <w:proofErr w:type="spellStart"/>
            <w:r>
              <w:rPr>
                <w:rFonts w:ascii="Arial Narrow" w:hAnsi="Arial Narrow"/>
                <w:i/>
                <w:iCs/>
                <w:color w:val="000000"/>
                <w:sz w:val="24"/>
                <w:szCs w:val="24"/>
              </w:rPr>
              <w:t>tuberculosis</w:t>
            </w:r>
            <w:proofErr w:type="spellEnd"/>
            <w:r>
              <w:rPr>
                <w:rFonts w:ascii="Arial Narrow" w:hAnsi="Arial Narrow"/>
                <w:i/>
                <w:iCs/>
                <w:color w:val="000000"/>
                <w:sz w:val="24"/>
                <w:szCs w:val="24"/>
              </w:rPr>
              <w:t xml:space="preserve"> </w:t>
            </w:r>
            <w:r>
              <w:rPr>
                <w:rFonts w:ascii="Arial Narrow" w:hAnsi="Arial Narrow"/>
                <w:color w:val="000000"/>
                <w:sz w:val="24"/>
                <w:szCs w:val="24"/>
              </w:rPr>
              <w:t>su materiali respiratori ed extra-polmonari</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2000</w:t>
            </w:r>
          </w:p>
        </w:tc>
      </w:tr>
      <w:tr w:rsidR="00A165DC" w:rsidTr="00A165DC">
        <w:trPr>
          <w:trHeight w:val="525"/>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i/>
                <w:iCs/>
                <w:color w:val="000000"/>
                <w:sz w:val="24"/>
                <w:szCs w:val="24"/>
              </w:rPr>
            </w:pPr>
            <w:proofErr w:type="spellStart"/>
            <w:r>
              <w:rPr>
                <w:rFonts w:ascii="Arial Narrow" w:hAnsi="Arial Narrow" w:cs="Calibri"/>
                <w:i/>
                <w:iCs/>
                <w:color w:val="000000"/>
                <w:sz w:val="24"/>
                <w:szCs w:val="24"/>
              </w:rPr>
              <w:t>Clostridium</w:t>
            </w:r>
            <w:proofErr w:type="spellEnd"/>
            <w:r>
              <w:rPr>
                <w:rFonts w:ascii="Arial Narrow" w:hAnsi="Arial Narrow" w:cs="Calibri"/>
                <w:i/>
                <w:iCs/>
                <w:color w:val="000000"/>
                <w:sz w:val="24"/>
                <w:szCs w:val="24"/>
              </w:rPr>
              <w:t xml:space="preserve"> difficile</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500</w:t>
            </w:r>
          </w:p>
        </w:tc>
      </w:tr>
      <w:tr w:rsidR="00A165DC" w:rsidTr="00A165DC">
        <w:trPr>
          <w:trHeight w:val="763"/>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i/>
                <w:iCs/>
                <w:color w:val="000000"/>
                <w:sz w:val="24"/>
                <w:szCs w:val="24"/>
              </w:rPr>
            </w:pPr>
            <w:proofErr w:type="spellStart"/>
            <w:r>
              <w:rPr>
                <w:rFonts w:ascii="Arial Narrow" w:hAnsi="Arial Narrow" w:cs="Calibri"/>
                <w:i/>
                <w:iCs/>
                <w:color w:val="000000"/>
                <w:sz w:val="24"/>
                <w:szCs w:val="24"/>
              </w:rPr>
              <w:t>Staphylococcus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aureus</w:t>
            </w:r>
            <w:proofErr w:type="spellEnd"/>
            <w:r>
              <w:rPr>
                <w:rFonts w:ascii="Arial Narrow" w:hAnsi="Arial Narrow" w:cs="Calibri"/>
                <w:i/>
                <w:iCs/>
                <w:color w:val="000000"/>
                <w:sz w:val="24"/>
                <w:szCs w:val="24"/>
              </w:rPr>
              <w:t xml:space="preserve"> </w:t>
            </w:r>
            <w:proofErr w:type="spellStart"/>
            <w:r>
              <w:rPr>
                <w:rFonts w:ascii="Arial Narrow" w:hAnsi="Arial Narrow" w:cs="Calibri"/>
                <w:color w:val="000000"/>
                <w:sz w:val="24"/>
                <w:szCs w:val="24"/>
              </w:rPr>
              <w:t>meticillino-resistente</w:t>
            </w:r>
            <w:proofErr w:type="spellEnd"/>
            <w:r>
              <w:rPr>
                <w:rFonts w:ascii="Arial Narrow" w:hAnsi="Arial Narrow" w:cs="Calibri"/>
                <w:color w:val="000000"/>
                <w:sz w:val="24"/>
                <w:szCs w:val="24"/>
              </w:rPr>
              <w:t xml:space="preserve"> su tampone nasale e/o faringeo</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w:t>
            </w:r>
          </w:p>
        </w:tc>
      </w:tr>
      <w:tr w:rsidR="00A165DC" w:rsidTr="00A165DC">
        <w:trPr>
          <w:trHeight w:val="844"/>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i/>
                <w:iCs/>
                <w:color w:val="000000"/>
                <w:sz w:val="24"/>
                <w:szCs w:val="24"/>
              </w:rPr>
            </w:pPr>
            <w:proofErr w:type="spellStart"/>
            <w:r>
              <w:rPr>
                <w:rFonts w:ascii="Arial Narrow" w:hAnsi="Arial Narrow" w:cs="Calibri"/>
                <w:i/>
                <w:iCs/>
                <w:color w:val="000000"/>
                <w:sz w:val="24"/>
                <w:szCs w:val="24"/>
              </w:rPr>
              <w:t>Staphylococcus</w:t>
            </w:r>
            <w:proofErr w:type="spellEnd"/>
            <w:r>
              <w:rPr>
                <w:rFonts w:ascii="Arial Narrow" w:hAnsi="Arial Narrow" w:cs="Calibri"/>
                <w:i/>
                <w:iCs/>
                <w:color w:val="000000"/>
                <w:sz w:val="24"/>
                <w:szCs w:val="24"/>
              </w:rPr>
              <w:t xml:space="preserve"> </w:t>
            </w:r>
            <w:proofErr w:type="spellStart"/>
            <w:r>
              <w:rPr>
                <w:rFonts w:ascii="Arial Narrow" w:hAnsi="Arial Narrow" w:cs="Calibri"/>
                <w:i/>
                <w:iCs/>
                <w:color w:val="000000"/>
                <w:sz w:val="24"/>
                <w:szCs w:val="24"/>
              </w:rPr>
              <w:t>aureus</w:t>
            </w:r>
            <w:proofErr w:type="spellEnd"/>
            <w:r>
              <w:rPr>
                <w:rFonts w:ascii="Arial Narrow" w:hAnsi="Arial Narrow" w:cs="Calibri"/>
                <w:i/>
                <w:iCs/>
                <w:color w:val="000000"/>
                <w:sz w:val="24"/>
                <w:szCs w:val="24"/>
              </w:rPr>
              <w:t xml:space="preserve"> </w:t>
            </w:r>
            <w:proofErr w:type="spellStart"/>
            <w:r>
              <w:rPr>
                <w:rFonts w:ascii="Arial Narrow" w:hAnsi="Arial Narrow" w:cs="Calibri"/>
                <w:color w:val="000000"/>
                <w:sz w:val="24"/>
                <w:szCs w:val="24"/>
              </w:rPr>
              <w:t>meticillino-resistente</w:t>
            </w:r>
            <w:proofErr w:type="spellEnd"/>
            <w:r>
              <w:rPr>
                <w:rFonts w:ascii="Arial Narrow" w:hAnsi="Arial Narrow" w:cs="Calibri"/>
                <w:color w:val="000000"/>
                <w:sz w:val="24"/>
                <w:szCs w:val="24"/>
              </w:rPr>
              <w:t xml:space="preserve"> su sangue </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100</w:t>
            </w:r>
          </w:p>
        </w:tc>
      </w:tr>
      <w:tr w:rsidR="00A165DC" w:rsidTr="00A165DC">
        <w:trPr>
          <w:trHeight w:val="525"/>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Streptococco beta emolitico gruppo B</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2500</w:t>
            </w:r>
          </w:p>
        </w:tc>
      </w:tr>
      <w:tr w:rsidR="00A165DC" w:rsidTr="00A165DC">
        <w:trPr>
          <w:trHeight w:val="525"/>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 xml:space="preserve">Rivelazione ed identificazione </w:t>
            </w:r>
            <w:proofErr w:type="spellStart"/>
            <w:r>
              <w:rPr>
                <w:rFonts w:ascii="Arial Narrow" w:hAnsi="Arial Narrow" w:cs="Calibri"/>
                <w:color w:val="000000"/>
                <w:sz w:val="24"/>
                <w:szCs w:val="24"/>
              </w:rPr>
              <w:t>Carbapenemasi</w:t>
            </w:r>
            <w:proofErr w:type="spellEnd"/>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1500</w:t>
            </w:r>
          </w:p>
        </w:tc>
      </w:tr>
      <w:tr w:rsidR="00A165DC" w:rsidTr="00A165DC">
        <w:trPr>
          <w:trHeight w:val="565"/>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Influenza A, B e H1N1</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r w:rsidR="00A165DC" w:rsidTr="00A165DC">
        <w:trPr>
          <w:trHeight w:val="525"/>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rPr>
                <w:rFonts w:ascii="Arial Narrow" w:hAnsi="Arial Narrow" w:cs="Calibri"/>
                <w:color w:val="000000"/>
                <w:sz w:val="24"/>
                <w:szCs w:val="24"/>
              </w:rPr>
            </w:pPr>
            <w:r>
              <w:rPr>
                <w:rFonts w:ascii="Arial Narrow" w:hAnsi="Arial Narrow" w:cs="Calibri"/>
                <w:color w:val="000000"/>
                <w:sz w:val="24"/>
                <w:szCs w:val="24"/>
              </w:rPr>
              <w:t>Influenza ed RSV</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proofErr w:type="spellStart"/>
            <w:r>
              <w:rPr>
                <w:rFonts w:ascii="Arial Narrow" w:hAnsi="Arial Narrow" w:cs="Calibri"/>
                <w:color w:val="000000"/>
                <w:sz w:val="24"/>
                <w:szCs w:val="24"/>
              </w:rPr>
              <w:t>Real</w:t>
            </w:r>
            <w:proofErr w:type="spellEnd"/>
            <w:r>
              <w:rPr>
                <w:rFonts w:ascii="Arial Narrow" w:hAnsi="Arial Narrow" w:cs="Calibri"/>
                <w:color w:val="000000"/>
                <w:sz w:val="24"/>
                <w:szCs w:val="24"/>
              </w:rPr>
              <w:t xml:space="preserve"> </w:t>
            </w:r>
            <w:proofErr w:type="spellStart"/>
            <w:r>
              <w:rPr>
                <w:rFonts w:ascii="Arial Narrow" w:hAnsi="Arial Narrow" w:cs="Calibri"/>
                <w:color w:val="000000"/>
                <w:sz w:val="24"/>
                <w:szCs w:val="24"/>
              </w:rPr>
              <w:t>Time</w:t>
            </w:r>
            <w:proofErr w:type="spellEnd"/>
            <w:r>
              <w:rPr>
                <w:rFonts w:ascii="Arial Narrow" w:hAnsi="Arial Narrow" w:cs="Calibri"/>
                <w:color w:val="000000"/>
                <w:sz w:val="24"/>
                <w:szCs w:val="24"/>
              </w:rPr>
              <w:t xml:space="preserve">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bl>
    <w:p w:rsidR="00A165DC" w:rsidRDefault="00A165DC" w:rsidP="00A165DC">
      <w:pPr>
        <w:jc w:val="both"/>
        <w:rPr>
          <w:rFonts w:ascii="Arial Narrow" w:eastAsiaTheme="minorHAnsi" w:hAnsi="Arial Narrow" w:cstheme="minorBidi"/>
          <w:b/>
          <w:color w:val="FF0000"/>
          <w:sz w:val="24"/>
          <w:szCs w:val="24"/>
          <w:lang w:eastAsia="en-US"/>
        </w:rPr>
      </w:pPr>
    </w:p>
    <w:p w:rsidR="00A165DC" w:rsidRDefault="00A165DC" w:rsidP="00A165DC">
      <w:pPr>
        <w:jc w:val="center"/>
        <w:rPr>
          <w:rFonts w:ascii="Arial Narrow" w:hAnsi="Arial Narrow"/>
          <w:b/>
          <w:sz w:val="24"/>
          <w:szCs w:val="24"/>
        </w:rPr>
      </w:pPr>
    </w:p>
    <w:p w:rsidR="00A165DC" w:rsidRDefault="00A165DC" w:rsidP="00A165DC">
      <w:pPr>
        <w:pStyle w:val="Paragrafoelenco"/>
        <w:numPr>
          <w:ilvl w:val="0"/>
          <w:numId w:val="55"/>
        </w:numPr>
        <w:spacing w:after="200" w:line="276" w:lineRule="auto"/>
        <w:contextualSpacing/>
        <w:jc w:val="both"/>
        <w:rPr>
          <w:rFonts w:ascii="Arial Narrow" w:hAnsi="Arial Narrow"/>
          <w:b/>
          <w:sz w:val="24"/>
          <w:szCs w:val="24"/>
        </w:rPr>
      </w:pPr>
      <w:r>
        <w:rPr>
          <w:rFonts w:ascii="Arial Narrow" w:hAnsi="Arial Narrow"/>
          <w:b/>
          <w:sz w:val="24"/>
          <w:szCs w:val="24"/>
        </w:rPr>
        <w:t>CARATTERISTICHE TECNICHE INDISPENSABILI DEL SISTEMA ANALITICO-STRUMENTALE, PENA ESCLUSIONE:</w:t>
      </w:r>
    </w:p>
    <w:p w:rsidR="00A165DC" w:rsidRDefault="00A165DC" w:rsidP="00A165DC">
      <w:pPr>
        <w:pStyle w:val="Paragrafoelenco"/>
        <w:numPr>
          <w:ilvl w:val="0"/>
          <w:numId w:val="56"/>
        </w:numPr>
        <w:spacing w:line="276" w:lineRule="auto"/>
        <w:contextualSpacing/>
        <w:jc w:val="both"/>
        <w:rPr>
          <w:rFonts w:ascii="Arial Narrow" w:hAnsi="Arial Narrow" w:cs="Arial"/>
          <w:sz w:val="24"/>
          <w:szCs w:val="24"/>
        </w:rPr>
      </w:pPr>
      <w:r>
        <w:rPr>
          <w:rFonts w:ascii="Arial Narrow" w:hAnsi="Arial Narrow" w:cs="Arial"/>
          <w:sz w:val="24"/>
          <w:szCs w:val="24"/>
        </w:rPr>
        <w:t>Strumentazione nuova di fabbrica, di ultima generazione</w:t>
      </w:r>
    </w:p>
    <w:p w:rsidR="00A165DC" w:rsidRDefault="00A165DC" w:rsidP="00A165DC">
      <w:pPr>
        <w:pStyle w:val="Paragrafoelenco"/>
        <w:numPr>
          <w:ilvl w:val="0"/>
          <w:numId w:val="56"/>
        </w:numPr>
        <w:spacing w:line="276" w:lineRule="auto"/>
        <w:contextualSpacing/>
        <w:jc w:val="both"/>
        <w:rPr>
          <w:rFonts w:ascii="Arial Narrow" w:hAnsi="Arial Narrow" w:cs="Arial"/>
          <w:sz w:val="24"/>
          <w:szCs w:val="24"/>
        </w:rPr>
      </w:pPr>
      <w:r>
        <w:rPr>
          <w:rFonts w:ascii="Arial Narrow" w:hAnsi="Arial Narrow" w:cs="Arial"/>
          <w:bCs/>
          <w:color w:val="000000"/>
          <w:sz w:val="24"/>
          <w:szCs w:val="24"/>
        </w:rPr>
        <w:t>Dotazione strumentale compatibile con le esigenze organizzative del laboratorio, e p</w:t>
      </w:r>
      <w:r>
        <w:rPr>
          <w:rFonts w:ascii="Arial Narrow" w:hAnsi="Arial Narrow" w:cs="Arial"/>
          <w:sz w:val="24"/>
          <w:szCs w:val="24"/>
        </w:rPr>
        <w:t>otenzialità adeguata al numero di test richiesti, minimo 16 determinazioni in contemporanea;</w:t>
      </w:r>
    </w:p>
    <w:p w:rsidR="00A165DC" w:rsidRDefault="00A165DC" w:rsidP="00A165DC">
      <w:pPr>
        <w:pStyle w:val="Paragrafoelenco"/>
        <w:numPr>
          <w:ilvl w:val="0"/>
          <w:numId w:val="56"/>
        </w:numPr>
        <w:spacing w:line="276" w:lineRule="auto"/>
        <w:contextualSpacing/>
        <w:jc w:val="both"/>
        <w:rPr>
          <w:rFonts w:ascii="Arial Narrow" w:hAnsi="Arial Narrow" w:cs="Arial"/>
          <w:sz w:val="24"/>
          <w:szCs w:val="24"/>
        </w:rPr>
      </w:pPr>
      <w:r>
        <w:rPr>
          <w:rFonts w:ascii="Arial Narrow" w:hAnsi="Arial Narrow" w:cs="Arial"/>
          <w:sz w:val="24"/>
          <w:szCs w:val="24"/>
        </w:rPr>
        <w:t>Sistema automatico che garantisca le norme di sicurezza come previsto dalle normative vigenti e raccomandazioni internazionali;</w:t>
      </w:r>
    </w:p>
    <w:p w:rsidR="00A165DC" w:rsidRDefault="00A165DC" w:rsidP="00A165DC">
      <w:pPr>
        <w:pStyle w:val="Paragrafoelenco"/>
        <w:numPr>
          <w:ilvl w:val="0"/>
          <w:numId w:val="56"/>
        </w:numPr>
        <w:spacing w:line="276" w:lineRule="auto"/>
        <w:contextualSpacing/>
        <w:jc w:val="both"/>
        <w:rPr>
          <w:rFonts w:ascii="Arial Narrow" w:hAnsi="Arial Narrow" w:cs="Arial"/>
          <w:sz w:val="24"/>
          <w:szCs w:val="24"/>
        </w:rPr>
      </w:pPr>
      <w:r>
        <w:rPr>
          <w:rFonts w:ascii="Arial Narrow" w:hAnsi="Arial Narrow" w:cs="Arial"/>
          <w:sz w:val="24"/>
          <w:szCs w:val="24"/>
        </w:rPr>
        <w:t xml:space="preserve">I singoli campioni devono essere gestiti da uno </w:t>
      </w:r>
      <w:r w:rsidRPr="00B24E29">
        <w:rPr>
          <w:rFonts w:ascii="Arial Narrow" w:hAnsi="Arial Narrow" w:cs="Arial"/>
          <w:sz w:val="24"/>
          <w:szCs w:val="24"/>
        </w:rPr>
        <w:t xml:space="preserve">strumento unico </w:t>
      </w:r>
      <w:proofErr w:type="spellStart"/>
      <w:r w:rsidRPr="00B24E29">
        <w:rPr>
          <w:rFonts w:ascii="Arial Narrow" w:hAnsi="Arial Narrow" w:cs="Arial"/>
          <w:sz w:val="24"/>
          <w:szCs w:val="24"/>
        </w:rPr>
        <w:t>unimodulare</w:t>
      </w:r>
      <w:proofErr w:type="spellEnd"/>
      <w:r w:rsidRPr="00B24E29">
        <w:rPr>
          <w:rFonts w:ascii="Arial Narrow" w:hAnsi="Arial Narrow" w:cs="Arial"/>
          <w:sz w:val="24"/>
          <w:szCs w:val="24"/>
        </w:rPr>
        <w:t xml:space="preserve"> con</w:t>
      </w:r>
      <w:r>
        <w:rPr>
          <w:rFonts w:ascii="Arial Narrow" w:hAnsi="Arial Narrow" w:cs="Arial"/>
          <w:sz w:val="24"/>
          <w:szCs w:val="24"/>
        </w:rPr>
        <w:t xml:space="preserve"> capacità di estrazione di acidi nucleici, amplificazione e analisi dei risultati;</w:t>
      </w:r>
    </w:p>
    <w:p w:rsidR="00A165DC" w:rsidRDefault="00A165DC" w:rsidP="00A165DC">
      <w:pPr>
        <w:pStyle w:val="Paragrafoelenco"/>
        <w:numPr>
          <w:ilvl w:val="0"/>
          <w:numId w:val="56"/>
        </w:numPr>
        <w:spacing w:line="276" w:lineRule="auto"/>
        <w:contextualSpacing/>
        <w:jc w:val="both"/>
        <w:rPr>
          <w:rFonts w:ascii="Arial Narrow" w:hAnsi="Arial Narrow" w:cs="Arial"/>
          <w:sz w:val="24"/>
          <w:szCs w:val="24"/>
        </w:rPr>
      </w:pPr>
      <w:r>
        <w:rPr>
          <w:rFonts w:ascii="Arial Narrow" w:hAnsi="Arial Narrow" w:cs="Arial"/>
          <w:sz w:val="24"/>
          <w:szCs w:val="24"/>
        </w:rPr>
        <w:t>I kit offerti devono essere di tipo “real-time”</w:t>
      </w:r>
    </w:p>
    <w:p w:rsidR="00A165DC" w:rsidRDefault="00A165DC" w:rsidP="00A165DC">
      <w:pPr>
        <w:numPr>
          <w:ilvl w:val="0"/>
          <w:numId w:val="56"/>
        </w:numPr>
        <w:spacing w:line="276" w:lineRule="auto"/>
        <w:rPr>
          <w:rFonts w:ascii="Arial Narrow" w:eastAsiaTheme="minorHAnsi" w:hAnsi="Arial Narrow" w:cs="Arial"/>
          <w:sz w:val="24"/>
          <w:szCs w:val="24"/>
          <w:lang w:eastAsia="en-US"/>
        </w:rPr>
      </w:pPr>
      <w:r>
        <w:rPr>
          <w:rFonts w:ascii="Arial Narrow" w:hAnsi="Arial Narrow" w:cs="Arial"/>
          <w:sz w:val="24"/>
          <w:szCs w:val="24"/>
        </w:rPr>
        <w:t xml:space="preserve">Il test per </w:t>
      </w:r>
      <w:proofErr w:type="spellStart"/>
      <w:r>
        <w:rPr>
          <w:rFonts w:ascii="Arial Narrow" w:hAnsi="Arial Narrow" w:cs="Arial"/>
          <w:i/>
          <w:sz w:val="24"/>
          <w:szCs w:val="24"/>
        </w:rPr>
        <w:t>Clostridium</w:t>
      </w:r>
      <w:proofErr w:type="spellEnd"/>
      <w:r>
        <w:rPr>
          <w:rFonts w:ascii="Arial Narrow" w:hAnsi="Arial Narrow" w:cs="Arial"/>
          <w:i/>
          <w:sz w:val="24"/>
          <w:szCs w:val="24"/>
        </w:rPr>
        <w:t xml:space="preserve"> difficile</w:t>
      </w:r>
      <w:r>
        <w:rPr>
          <w:rFonts w:ascii="Arial Narrow" w:hAnsi="Arial Narrow" w:cs="Arial"/>
          <w:sz w:val="24"/>
          <w:szCs w:val="24"/>
        </w:rPr>
        <w:t xml:space="preserve"> dovrà prevedere anche la possibilità di identificare ceppi ad elevata virulenza e/o con produzione di tossina binaria</w:t>
      </w:r>
    </w:p>
    <w:p w:rsidR="00A165DC" w:rsidRDefault="00A165DC" w:rsidP="00A165DC">
      <w:pPr>
        <w:numPr>
          <w:ilvl w:val="0"/>
          <w:numId w:val="56"/>
        </w:numPr>
        <w:spacing w:line="276" w:lineRule="auto"/>
        <w:rPr>
          <w:rFonts w:ascii="Arial Narrow" w:hAnsi="Arial Narrow" w:cs="Arial"/>
          <w:sz w:val="24"/>
          <w:szCs w:val="24"/>
        </w:rPr>
      </w:pPr>
      <w:r>
        <w:rPr>
          <w:rFonts w:ascii="Arial Narrow" w:hAnsi="Arial Narrow" w:cs="Arial"/>
          <w:sz w:val="24"/>
          <w:szCs w:val="24"/>
        </w:rPr>
        <w:t xml:space="preserve">Il test per </w:t>
      </w:r>
      <w:proofErr w:type="spellStart"/>
      <w:r>
        <w:rPr>
          <w:rFonts w:ascii="Arial Narrow" w:hAnsi="Arial Narrow" w:cs="Arial"/>
          <w:i/>
          <w:sz w:val="24"/>
          <w:szCs w:val="24"/>
        </w:rPr>
        <w:t>M.tuberculosis</w:t>
      </w:r>
      <w:proofErr w:type="spellEnd"/>
      <w:r>
        <w:rPr>
          <w:rFonts w:ascii="Arial Narrow" w:hAnsi="Arial Narrow" w:cs="Arial"/>
          <w:sz w:val="24"/>
          <w:szCs w:val="24"/>
        </w:rPr>
        <w:t xml:space="preserve"> dovrà prevedere anche la valutazione genomica della sensibilità a </w:t>
      </w:r>
      <w:proofErr w:type="spellStart"/>
      <w:r>
        <w:rPr>
          <w:rFonts w:ascii="Arial Narrow" w:hAnsi="Arial Narrow" w:cs="Arial"/>
          <w:sz w:val="24"/>
          <w:szCs w:val="24"/>
        </w:rPr>
        <w:t>rifampicina</w:t>
      </w:r>
      <w:proofErr w:type="spellEnd"/>
    </w:p>
    <w:p w:rsidR="00A165DC" w:rsidRDefault="00A165DC" w:rsidP="00A165DC">
      <w:pPr>
        <w:numPr>
          <w:ilvl w:val="0"/>
          <w:numId w:val="56"/>
        </w:numPr>
        <w:spacing w:line="276" w:lineRule="auto"/>
        <w:rPr>
          <w:rFonts w:ascii="Arial Narrow" w:hAnsi="Arial Narrow" w:cs="Arial"/>
          <w:sz w:val="24"/>
          <w:szCs w:val="24"/>
        </w:rPr>
      </w:pPr>
      <w:r>
        <w:rPr>
          <w:rFonts w:ascii="Arial Narrow" w:hAnsi="Arial Narrow" w:cs="Arial"/>
          <w:sz w:val="24"/>
          <w:szCs w:val="24"/>
        </w:rPr>
        <w:t>Sistema informatico integrato con le strumentazioni offerte e collegabile in maniera bidirezionale con il LIS del laboratorio</w:t>
      </w:r>
    </w:p>
    <w:p w:rsidR="00A165DC" w:rsidRDefault="00A165DC" w:rsidP="00A165DC">
      <w:pPr>
        <w:pStyle w:val="Paragrafoelenco"/>
        <w:numPr>
          <w:ilvl w:val="0"/>
          <w:numId w:val="56"/>
        </w:numPr>
        <w:spacing w:after="200" w:line="276" w:lineRule="auto"/>
        <w:contextualSpacing/>
        <w:jc w:val="both"/>
        <w:rPr>
          <w:rFonts w:ascii="Arial Narrow" w:hAnsi="Arial Narrow" w:cs="Arial"/>
          <w:sz w:val="24"/>
          <w:szCs w:val="24"/>
        </w:rPr>
      </w:pPr>
      <w:r>
        <w:rPr>
          <w:rFonts w:ascii="Arial Narrow" w:hAnsi="Arial Narrow"/>
          <w:sz w:val="24"/>
          <w:szCs w:val="24"/>
        </w:rPr>
        <w:t xml:space="preserve">Predisposizione di corsi di formazione “on site” e presso training </w:t>
      </w:r>
      <w:proofErr w:type="spellStart"/>
      <w:r>
        <w:rPr>
          <w:rFonts w:ascii="Arial Narrow" w:hAnsi="Arial Narrow"/>
          <w:sz w:val="24"/>
          <w:szCs w:val="24"/>
        </w:rPr>
        <w:t>centre</w:t>
      </w:r>
      <w:proofErr w:type="spellEnd"/>
      <w:r>
        <w:rPr>
          <w:rFonts w:ascii="Arial Narrow" w:hAnsi="Arial Narrow" w:cs="Arial"/>
          <w:sz w:val="24"/>
          <w:szCs w:val="24"/>
        </w:rPr>
        <w:t xml:space="preserve"> </w:t>
      </w:r>
    </w:p>
    <w:p w:rsidR="00A165DC" w:rsidRDefault="00A165DC" w:rsidP="00A165DC">
      <w:pPr>
        <w:pStyle w:val="Paragrafoelenco"/>
        <w:numPr>
          <w:ilvl w:val="0"/>
          <w:numId w:val="56"/>
        </w:numPr>
        <w:spacing w:line="276" w:lineRule="auto"/>
        <w:contextualSpacing/>
        <w:jc w:val="both"/>
        <w:rPr>
          <w:rFonts w:ascii="Arial Narrow" w:hAnsi="Arial Narrow" w:cs="Arial"/>
          <w:sz w:val="24"/>
          <w:szCs w:val="24"/>
        </w:rPr>
      </w:pPr>
      <w:r>
        <w:rPr>
          <w:rFonts w:ascii="Arial Narrow" w:hAnsi="Arial Narrow" w:cs="Arial"/>
          <w:sz w:val="24"/>
          <w:szCs w:val="24"/>
        </w:rPr>
        <w:t xml:space="preserve">I kit devono essere in possesso della  certificazione CE/IVD  (in conformità alle direttive del </w:t>
      </w:r>
      <w:proofErr w:type="spellStart"/>
      <w:r>
        <w:rPr>
          <w:rFonts w:ascii="Arial Narrow" w:hAnsi="Arial Narrow" w:cs="Arial"/>
          <w:sz w:val="24"/>
          <w:szCs w:val="24"/>
        </w:rPr>
        <w:t>D.Lgs.</w:t>
      </w:r>
      <w:proofErr w:type="spellEnd"/>
      <w:r>
        <w:rPr>
          <w:rFonts w:ascii="Arial Narrow" w:hAnsi="Arial Narrow" w:cs="Arial"/>
          <w:sz w:val="24"/>
          <w:szCs w:val="24"/>
        </w:rPr>
        <w:t xml:space="preserve"> n. 332 del 08.09.2000 e alla Direttiva europea n.98/79/CE sui dispositivi medici per diagnostica in vitro); </w:t>
      </w:r>
    </w:p>
    <w:p w:rsidR="00A165DC" w:rsidRDefault="00A165DC" w:rsidP="00A165DC">
      <w:pPr>
        <w:spacing w:line="360" w:lineRule="auto"/>
        <w:jc w:val="both"/>
        <w:rPr>
          <w:rFonts w:ascii="Arial Narrow" w:hAnsi="Arial Narrow" w:cs="Arial"/>
          <w:sz w:val="24"/>
          <w:szCs w:val="24"/>
        </w:rPr>
      </w:pPr>
    </w:p>
    <w:p w:rsidR="00A165DC" w:rsidRDefault="00A165DC" w:rsidP="00A165DC">
      <w:pPr>
        <w:jc w:val="both"/>
        <w:rPr>
          <w:rFonts w:ascii="Arial Narrow" w:eastAsiaTheme="minorHAnsi" w:hAnsi="Arial Narrow" w:cstheme="minorBidi"/>
          <w:b/>
          <w:sz w:val="24"/>
          <w:szCs w:val="24"/>
          <w:lang w:eastAsia="en-US"/>
        </w:rPr>
      </w:pPr>
      <w:r>
        <w:rPr>
          <w:rFonts w:ascii="Arial Narrow" w:hAnsi="Arial Narrow"/>
          <w:b/>
          <w:sz w:val="24"/>
          <w:szCs w:val="24"/>
        </w:rPr>
        <w:lastRenderedPageBreak/>
        <w:t>LOTTO 5</w:t>
      </w:r>
    </w:p>
    <w:p w:rsidR="00A165DC" w:rsidRDefault="00A165DC" w:rsidP="00A165DC">
      <w:pPr>
        <w:spacing w:line="360" w:lineRule="auto"/>
        <w:jc w:val="both"/>
        <w:rPr>
          <w:rFonts w:ascii="Arial Narrow" w:hAnsi="Arial Narrow" w:cs="Arial"/>
          <w:sz w:val="24"/>
          <w:szCs w:val="24"/>
        </w:rPr>
      </w:pPr>
    </w:p>
    <w:p w:rsidR="00A165DC" w:rsidRDefault="00A165DC" w:rsidP="00A165DC">
      <w:pPr>
        <w:jc w:val="center"/>
        <w:rPr>
          <w:rFonts w:ascii="Arial Narrow" w:eastAsiaTheme="minorHAnsi" w:hAnsi="Arial Narrow" w:cstheme="minorBidi"/>
          <w:b/>
          <w:sz w:val="24"/>
          <w:szCs w:val="24"/>
          <w:lang w:eastAsia="en-US"/>
        </w:rPr>
      </w:pPr>
      <w:r>
        <w:rPr>
          <w:rFonts w:ascii="Arial Narrow" w:hAnsi="Arial Narrow"/>
          <w:b/>
          <w:sz w:val="24"/>
          <w:szCs w:val="24"/>
        </w:rPr>
        <w:t xml:space="preserve">TABELLA ANALITI OBBLIGATORI  </w:t>
      </w:r>
    </w:p>
    <w:tbl>
      <w:tblPr>
        <w:tblW w:w="9660" w:type="dxa"/>
        <w:tblInd w:w="55" w:type="dxa"/>
        <w:tblCellMar>
          <w:left w:w="70" w:type="dxa"/>
          <w:right w:w="70" w:type="dxa"/>
        </w:tblCellMar>
        <w:tblLook w:val="04A0"/>
      </w:tblPr>
      <w:tblGrid>
        <w:gridCol w:w="4600"/>
        <w:gridCol w:w="2920"/>
        <w:gridCol w:w="2140"/>
      </w:tblGrid>
      <w:tr w:rsidR="00A165DC" w:rsidTr="00A165DC">
        <w:trPr>
          <w:trHeight w:val="705"/>
        </w:trPr>
        <w:tc>
          <w:tcPr>
            <w:tcW w:w="46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165DC" w:rsidRDefault="00A165DC">
            <w:pPr>
              <w:rPr>
                <w:rFonts w:ascii="Arial Narrow" w:hAnsi="Arial Narrow" w:cs="Calibri"/>
                <w:b/>
                <w:color w:val="000000"/>
                <w:sz w:val="24"/>
                <w:szCs w:val="24"/>
              </w:rPr>
            </w:pPr>
            <w:r>
              <w:rPr>
                <w:rFonts w:ascii="Arial Narrow" w:hAnsi="Arial Narrow" w:cs="Calibri"/>
                <w:b/>
                <w:color w:val="000000"/>
                <w:sz w:val="24"/>
                <w:szCs w:val="24"/>
              </w:rPr>
              <w:t xml:space="preserve">ANALITI OBBLIGATORI </w:t>
            </w:r>
          </w:p>
        </w:tc>
        <w:tc>
          <w:tcPr>
            <w:tcW w:w="2920" w:type="dxa"/>
            <w:tcBorders>
              <w:top w:val="single" w:sz="4" w:space="0" w:color="auto"/>
              <w:left w:val="nil"/>
              <w:bottom w:val="single" w:sz="4" w:space="0" w:color="auto"/>
              <w:right w:val="single" w:sz="4" w:space="0" w:color="auto"/>
            </w:tcBorders>
            <w:shd w:val="clear" w:color="auto" w:fill="D9D9D9"/>
            <w:noWrap/>
            <w:vAlign w:val="center"/>
            <w:hideMark/>
          </w:tcPr>
          <w:p w:rsidR="00A165DC" w:rsidRDefault="00A165DC">
            <w:pPr>
              <w:jc w:val="center"/>
              <w:rPr>
                <w:rFonts w:ascii="Arial Narrow" w:hAnsi="Arial Narrow" w:cs="Calibri"/>
                <w:b/>
                <w:color w:val="000000"/>
                <w:sz w:val="24"/>
                <w:szCs w:val="24"/>
              </w:rPr>
            </w:pPr>
            <w:r>
              <w:rPr>
                <w:rFonts w:ascii="Arial Narrow" w:hAnsi="Arial Narrow" w:cs="Calibri"/>
                <w:b/>
                <w:color w:val="000000"/>
                <w:sz w:val="24"/>
                <w:szCs w:val="24"/>
              </w:rPr>
              <w:t>TECNOLOGIA RICHIESTA</w:t>
            </w:r>
          </w:p>
        </w:tc>
        <w:tc>
          <w:tcPr>
            <w:tcW w:w="2140" w:type="dxa"/>
            <w:tcBorders>
              <w:top w:val="single" w:sz="4" w:space="0" w:color="auto"/>
              <w:left w:val="nil"/>
              <w:bottom w:val="single" w:sz="4" w:space="0" w:color="auto"/>
              <w:right w:val="single" w:sz="4" w:space="0" w:color="auto"/>
            </w:tcBorders>
            <w:shd w:val="clear" w:color="auto" w:fill="D9D9D9"/>
            <w:noWrap/>
            <w:vAlign w:val="center"/>
            <w:hideMark/>
          </w:tcPr>
          <w:p w:rsidR="00A165DC" w:rsidRDefault="00A165DC">
            <w:pPr>
              <w:jc w:val="center"/>
              <w:rPr>
                <w:rFonts w:ascii="Arial Narrow" w:hAnsi="Arial Narrow" w:cs="Calibri"/>
                <w:b/>
                <w:color w:val="000000"/>
                <w:sz w:val="24"/>
                <w:szCs w:val="24"/>
              </w:rPr>
            </w:pPr>
            <w:r>
              <w:rPr>
                <w:rFonts w:ascii="Arial Narrow" w:hAnsi="Arial Narrow" w:cs="Calibri"/>
                <w:b/>
                <w:color w:val="000000"/>
                <w:sz w:val="24"/>
                <w:szCs w:val="24"/>
              </w:rPr>
              <w:t>N. TEST/ANNO</w:t>
            </w:r>
          </w:p>
        </w:tc>
      </w:tr>
      <w:tr w:rsidR="00A165DC" w:rsidTr="00A165DC">
        <w:trPr>
          <w:trHeight w:val="1006"/>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shd w:val="clear" w:color="auto" w:fill="FFFFFF"/>
              <w:spacing w:before="100" w:beforeAutospacing="1" w:after="100" w:afterAutospacing="1"/>
              <w:rPr>
                <w:rFonts w:ascii="Arial Narrow" w:eastAsiaTheme="minorHAnsi" w:hAnsi="Arial Narrow" w:cstheme="minorBidi"/>
                <w:sz w:val="24"/>
                <w:szCs w:val="24"/>
                <w:lang w:eastAsia="en-US"/>
              </w:rPr>
            </w:pPr>
            <w:r>
              <w:rPr>
                <w:rFonts w:ascii="Arial Narrow" w:hAnsi="Arial Narrow"/>
                <w:color w:val="000000"/>
                <w:sz w:val="24"/>
                <w:szCs w:val="24"/>
              </w:rPr>
              <w:t xml:space="preserve">Identificazione e semiquantificazione di patogeni  responsabili di infezioni tissutali e protesiche ed identificazione di resistenze a farmaci antibatterici. </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200</w:t>
            </w:r>
          </w:p>
        </w:tc>
      </w:tr>
      <w:tr w:rsidR="00A165DC" w:rsidTr="00A165DC">
        <w:trPr>
          <w:trHeight w:val="1006"/>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shd w:val="clear" w:color="auto" w:fill="FFFFFF"/>
              <w:spacing w:before="100" w:beforeAutospacing="1" w:after="100" w:afterAutospacing="1"/>
              <w:rPr>
                <w:rFonts w:ascii="Arial Narrow" w:eastAsiaTheme="minorHAnsi" w:hAnsi="Arial Narrow" w:cstheme="minorBidi"/>
                <w:sz w:val="24"/>
                <w:szCs w:val="24"/>
                <w:lang w:eastAsia="en-US"/>
              </w:rPr>
            </w:pPr>
            <w:r>
              <w:rPr>
                <w:rFonts w:ascii="Arial Narrow" w:hAnsi="Arial Narrow"/>
                <w:color w:val="000000"/>
                <w:sz w:val="24"/>
                <w:szCs w:val="24"/>
              </w:rPr>
              <w:t xml:space="preserve">Identificazione e semiquantificazione di patogeni  responsabili di infezioni del torrente circolatorio da emocolture positive  ed identificazione di resistenze a farmaci antibatterici. </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400</w:t>
            </w:r>
          </w:p>
        </w:tc>
      </w:tr>
      <w:tr w:rsidR="00A165DC" w:rsidTr="00A165DC">
        <w:trPr>
          <w:trHeight w:val="1006"/>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shd w:val="clear" w:color="auto" w:fill="FFFFFF"/>
              <w:spacing w:before="100" w:beforeAutospacing="1" w:after="100" w:afterAutospacing="1"/>
              <w:rPr>
                <w:rFonts w:ascii="Arial Narrow" w:eastAsiaTheme="minorHAnsi" w:hAnsi="Arial Narrow" w:cstheme="minorBidi"/>
                <w:sz w:val="24"/>
                <w:szCs w:val="24"/>
                <w:lang w:eastAsia="en-US"/>
              </w:rPr>
            </w:pPr>
            <w:r>
              <w:rPr>
                <w:rFonts w:ascii="Arial Narrow" w:hAnsi="Arial Narrow"/>
                <w:color w:val="000000"/>
                <w:sz w:val="24"/>
                <w:szCs w:val="24"/>
              </w:rPr>
              <w:t>Identificazione e semiquantificazione di patogeni  batterici e virali responsabili di meningite.</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300</w:t>
            </w:r>
          </w:p>
        </w:tc>
      </w:tr>
      <w:tr w:rsidR="00A165DC" w:rsidTr="00A165DC">
        <w:trPr>
          <w:trHeight w:val="1006"/>
        </w:trPr>
        <w:tc>
          <w:tcPr>
            <w:tcW w:w="4600" w:type="dxa"/>
            <w:tcBorders>
              <w:top w:val="nil"/>
              <w:left w:val="single" w:sz="4" w:space="0" w:color="auto"/>
              <w:bottom w:val="single" w:sz="4" w:space="0" w:color="auto"/>
              <w:right w:val="single" w:sz="4" w:space="0" w:color="auto"/>
            </w:tcBorders>
            <w:vAlign w:val="center"/>
            <w:hideMark/>
          </w:tcPr>
          <w:p w:rsidR="00A165DC" w:rsidRDefault="00A165DC">
            <w:pPr>
              <w:shd w:val="clear" w:color="auto" w:fill="FFFFFF"/>
              <w:spacing w:before="100" w:beforeAutospacing="1" w:after="100" w:afterAutospacing="1"/>
              <w:rPr>
                <w:rFonts w:ascii="Arial Narrow" w:eastAsiaTheme="minorHAnsi" w:hAnsi="Arial Narrow" w:cstheme="minorBidi"/>
                <w:sz w:val="24"/>
                <w:szCs w:val="24"/>
                <w:lang w:eastAsia="en-US"/>
              </w:rPr>
            </w:pPr>
            <w:r>
              <w:rPr>
                <w:rFonts w:ascii="Arial Narrow" w:hAnsi="Arial Narrow"/>
                <w:color w:val="000000"/>
                <w:sz w:val="24"/>
                <w:szCs w:val="24"/>
              </w:rPr>
              <w:t xml:space="preserve">Tipizzazione molecolare dei </w:t>
            </w:r>
            <w:proofErr w:type="spellStart"/>
            <w:r>
              <w:rPr>
                <w:rFonts w:ascii="Arial Narrow" w:hAnsi="Arial Narrow"/>
                <w:color w:val="000000"/>
                <w:sz w:val="24"/>
                <w:szCs w:val="24"/>
              </w:rPr>
              <w:t>sierogruppi</w:t>
            </w:r>
            <w:proofErr w:type="spellEnd"/>
            <w:r>
              <w:rPr>
                <w:rFonts w:ascii="Arial Narrow" w:hAnsi="Arial Narrow"/>
                <w:color w:val="000000"/>
                <w:sz w:val="24"/>
                <w:szCs w:val="24"/>
              </w:rPr>
              <w:t xml:space="preserve"> di </w:t>
            </w:r>
            <w:proofErr w:type="spellStart"/>
            <w:r>
              <w:rPr>
                <w:rFonts w:ascii="Arial Narrow" w:hAnsi="Arial Narrow"/>
                <w:i/>
                <w:color w:val="000000"/>
                <w:sz w:val="24"/>
                <w:szCs w:val="24"/>
              </w:rPr>
              <w:t>Neisseria</w:t>
            </w:r>
            <w:proofErr w:type="spellEnd"/>
            <w:r>
              <w:rPr>
                <w:rFonts w:ascii="Arial Narrow" w:hAnsi="Arial Narrow"/>
                <w:i/>
                <w:color w:val="000000"/>
                <w:sz w:val="24"/>
                <w:szCs w:val="24"/>
              </w:rPr>
              <w:t xml:space="preserve"> </w:t>
            </w:r>
            <w:proofErr w:type="spellStart"/>
            <w:r>
              <w:rPr>
                <w:rFonts w:ascii="Arial Narrow" w:hAnsi="Arial Narrow"/>
                <w:i/>
                <w:color w:val="000000"/>
                <w:sz w:val="24"/>
                <w:szCs w:val="24"/>
              </w:rPr>
              <w:t>meningitidis</w:t>
            </w:r>
            <w:proofErr w:type="spellEnd"/>
            <w:r>
              <w:rPr>
                <w:rFonts w:ascii="Arial Narrow" w:hAnsi="Arial Narrow"/>
                <w:i/>
                <w:color w:val="000000"/>
                <w:sz w:val="24"/>
                <w:szCs w:val="24"/>
              </w:rPr>
              <w:t>:</w:t>
            </w:r>
            <w:r>
              <w:rPr>
                <w:rFonts w:ascii="Arial Narrow" w:hAnsi="Arial Narrow"/>
                <w:color w:val="000000"/>
                <w:sz w:val="24"/>
                <w:szCs w:val="24"/>
              </w:rPr>
              <w:t>.A, B, C, W135, Y.</w:t>
            </w:r>
          </w:p>
        </w:tc>
        <w:tc>
          <w:tcPr>
            <w:tcW w:w="292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Multiplex PCR</w:t>
            </w:r>
          </w:p>
        </w:tc>
        <w:tc>
          <w:tcPr>
            <w:tcW w:w="2140" w:type="dxa"/>
            <w:tcBorders>
              <w:top w:val="nil"/>
              <w:left w:val="nil"/>
              <w:bottom w:val="single" w:sz="4" w:space="0" w:color="auto"/>
              <w:right w:val="single" w:sz="4" w:space="0" w:color="auto"/>
            </w:tcBorders>
            <w:noWrap/>
            <w:vAlign w:val="center"/>
            <w:hideMark/>
          </w:tcPr>
          <w:p w:rsidR="00A165DC" w:rsidRDefault="00A165DC">
            <w:pPr>
              <w:jc w:val="center"/>
              <w:rPr>
                <w:rFonts w:ascii="Arial Narrow" w:hAnsi="Arial Narrow" w:cs="Calibri"/>
                <w:color w:val="000000"/>
                <w:sz w:val="24"/>
                <w:szCs w:val="24"/>
              </w:rPr>
            </w:pPr>
            <w:r>
              <w:rPr>
                <w:rFonts w:ascii="Arial Narrow" w:hAnsi="Arial Narrow" w:cs="Calibri"/>
                <w:color w:val="000000"/>
                <w:sz w:val="24"/>
                <w:szCs w:val="24"/>
              </w:rPr>
              <w:t>40</w:t>
            </w:r>
          </w:p>
        </w:tc>
      </w:tr>
    </w:tbl>
    <w:p w:rsidR="00A165DC" w:rsidRDefault="00A165DC" w:rsidP="00A165DC">
      <w:pPr>
        <w:jc w:val="both"/>
        <w:rPr>
          <w:rFonts w:ascii="Arial Narrow" w:eastAsiaTheme="minorHAnsi" w:hAnsi="Arial Narrow" w:cstheme="minorBidi"/>
          <w:b/>
          <w:color w:val="FF0000"/>
          <w:sz w:val="24"/>
          <w:szCs w:val="24"/>
          <w:lang w:eastAsia="en-US"/>
        </w:rPr>
      </w:pPr>
    </w:p>
    <w:p w:rsidR="00A165DC" w:rsidRDefault="00A165DC" w:rsidP="00A165DC">
      <w:pPr>
        <w:pStyle w:val="Paragrafoelenco"/>
        <w:ind w:left="360"/>
        <w:jc w:val="both"/>
        <w:rPr>
          <w:rFonts w:ascii="Arial Narrow" w:hAnsi="Arial Narrow"/>
          <w:b/>
          <w:sz w:val="24"/>
          <w:szCs w:val="24"/>
        </w:rPr>
      </w:pPr>
    </w:p>
    <w:p w:rsidR="00A165DC" w:rsidRDefault="00A165DC" w:rsidP="00A165DC">
      <w:pPr>
        <w:pStyle w:val="Paragrafoelenco"/>
        <w:numPr>
          <w:ilvl w:val="0"/>
          <w:numId w:val="55"/>
        </w:numPr>
        <w:spacing w:after="200" w:line="276" w:lineRule="auto"/>
        <w:contextualSpacing/>
        <w:jc w:val="both"/>
        <w:rPr>
          <w:rFonts w:ascii="Arial Narrow" w:hAnsi="Arial Narrow"/>
          <w:b/>
          <w:sz w:val="24"/>
          <w:szCs w:val="24"/>
        </w:rPr>
      </w:pPr>
      <w:r>
        <w:rPr>
          <w:rFonts w:ascii="Arial Narrow" w:hAnsi="Arial Narrow"/>
          <w:b/>
          <w:sz w:val="24"/>
          <w:szCs w:val="24"/>
        </w:rPr>
        <w:t>CARATTERISTICHE TECNICHE INDISPENSABILI DEI SISTEMI ANALITICO-STRUMENTALI, PENA ESCLUSIONE:</w:t>
      </w:r>
    </w:p>
    <w:p w:rsidR="00A165DC" w:rsidRDefault="00A165DC" w:rsidP="00A165DC">
      <w:pPr>
        <w:pStyle w:val="Paragrafoelenco"/>
        <w:numPr>
          <w:ilvl w:val="0"/>
          <w:numId w:val="56"/>
        </w:numPr>
        <w:spacing w:line="360" w:lineRule="auto"/>
        <w:contextualSpacing/>
        <w:jc w:val="both"/>
        <w:rPr>
          <w:rFonts w:ascii="Arial Narrow" w:hAnsi="Arial Narrow" w:cs="Arial"/>
          <w:sz w:val="24"/>
          <w:szCs w:val="24"/>
        </w:rPr>
      </w:pPr>
      <w:r>
        <w:rPr>
          <w:rFonts w:ascii="Arial Narrow" w:hAnsi="Arial Narrow" w:cs="Arial"/>
          <w:sz w:val="24"/>
          <w:szCs w:val="24"/>
        </w:rPr>
        <w:t>Strumentazione nuova di fabbrica, di ultima generazione</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stheme="minorBidi"/>
          <w:color w:val="000000"/>
          <w:sz w:val="24"/>
          <w:szCs w:val="24"/>
          <w:lang w:eastAsia="en-US"/>
        </w:rPr>
      </w:pPr>
      <w:r>
        <w:rPr>
          <w:rFonts w:ascii="Arial Narrow" w:hAnsi="Arial Narrow" w:cs="Arial"/>
          <w:sz w:val="24"/>
          <w:szCs w:val="24"/>
        </w:rPr>
        <w:t xml:space="preserve">Tutti i kit offerti devono essere in possesso della  certificazione CE/IVD  (in conformità alle direttive del </w:t>
      </w:r>
      <w:proofErr w:type="spellStart"/>
      <w:r>
        <w:rPr>
          <w:rFonts w:ascii="Arial Narrow" w:hAnsi="Arial Narrow" w:cs="Arial"/>
          <w:sz w:val="24"/>
          <w:szCs w:val="24"/>
        </w:rPr>
        <w:t>D.Lgs.</w:t>
      </w:r>
      <w:proofErr w:type="spellEnd"/>
      <w:r>
        <w:rPr>
          <w:rFonts w:ascii="Arial Narrow" w:hAnsi="Arial Narrow" w:cs="Arial"/>
          <w:sz w:val="24"/>
          <w:szCs w:val="24"/>
        </w:rPr>
        <w:t xml:space="preserve"> n. 332 del 08.09.2000 e alla Direttiva europea n.98/79/CE sui dispositivi medici per diagnostica in vitro); </w:t>
      </w:r>
    </w:p>
    <w:p w:rsidR="00A165DC" w:rsidRDefault="00A165DC" w:rsidP="00A165DC">
      <w:pPr>
        <w:pStyle w:val="Paragrafoelenco"/>
        <w:shd w:val="clear" w:color="auto" w:fill="FFFFFF"/>
        <w:spacing w:before="100" w:beforeAutospacing="1" w:after="100" w:afterAutospacing="1" w:line="360" w:lineRule="auto"/>
        <w:ind w:left="360"/>
        <w:rPr>
          <w:rFonts w:ascii="Arial Narrow" w:eastAsiaTheme="minorHAnsi" w:hAnsi="Arial Narrow"/>
          <w:b/>
          <w:color w:val="000000"/>
          <w:sz w:val="24"/>
          <w:szCs w:val="24"/>
        </w:rPr>
      </w:pPr>
      <w:r>
        <w:rPr>
          <w:rFonts w:ascii="Arial Narrow" w:hAnsi="Arial Narrow"/>
          <w:b/>
          <w:color w:val="000000"/>
          <w:sz w:val="24"/>
          <w:szCs w:val="24"/>
        </w:rPr>
        <w:t>Per la diagnostica delle infezioni tissutali e protesiche e delle emocolture positive:</w:t>
      </w:r>
    </w:p>
    <w:p w:rsidR="00A165DC" w:rsidRDefault="00A165DC" w:rsidP="00A165DC">
      <w:pPr>
        <w:pStyle w:val="Paragrafoelenco"/>
        <w:numPr>
          <w:ilvl w:val="0"/>
          <w:numId w:val="56"/>
        </w:numPr>
        <w:shd w:val="clear" w:color="auto" w:fill="FFFFFF"/>
        <w:spacing w:before="100" w:beforeAutospacing="1" w:after="100" w:afterAutospacing="1" w:line="360" w:lineRule="auto"/>
        <w:contextualSpacing/>
        <w:jc w:val="both"/>
        <w:rPr>
          <w:rFonts w:ascii="Arial Narrow" w:hAnsi="Arial Narrow"/>
          <w:color w:val="000000"/>
          <w:sz w:val="24"/>
          <w:szCs w:val="24"/>
        </w:rPr>
      </w:pPr>
      <w:r>
        <w:rPr>
          <w:rFonts w:ascii="Arial Narrow" w:hAnsi="Arial Narrow"/>
          <w:color w:val="000000"/>
          <w:sz w:val="24"/>
          <w:szCs w:val="24"/>
        </w:rPr>
        <w:t xml:space="preserve">Numero 5 sistemi completamente automatici in grado di rivelare contemporaneamente patogeni responsabili di infezioni  batteriche, fungine e </w:t>
      </w:r>
      <w:proofErr w:type="spellStart"/>
      <w:r>
        <w:rPr>
          <w:rFonts w:ascii="Arial Narrow" w:hAnsi="Arial Narrow"/>
          <w:color w:val="000000"/>
          <w:sz w:val="24"/>
          <w:szCs w:val="24"/>
        </w:rPr>
        <w:t>marker</w:t>
      </w:r>
      <w:proofErr w:type="spellEnd"/>
      <w:r>
        <w:rPr>
          <w:rFonts w:ascii="Arial Narrow" w:hAnsi="Arial Narrow"/>
          <w:color w:val="000000"/>
          <w:sz w:val="24"/>
          <w:szCs w:val="24"/>
        </w:rPr>
        <w:t xml:space="preserve"> di resistenza,</w:t>
      </w:r>
    </w:p>
    <w:p w:rsidR="00A165DC" w:rsidRDefault="00A165DC" w:rsidP="00A165DC">
      <w:pPr>
        <w:pStyle w:val="Paragrafoelenco"/>
        <w:numPr>
          <w:ilvl w:val="0"/>
          <w:numId w:val="56"/>
        </w:numPr>
        <w:spacing w:line="360" w:lineRule="auto"/>
        <w:contextualSpacing/>
        <w:jc w:val="both"/>
        <w:rPr>
          <w:rFonts w:ascii="Arial Narrow" w:hAnsi="Arial Narrow" w:cs="Arial"/>
          <w:sz w:val="24"/>
          <w:szCs w:val="24"/>
        </w:rPr>
      </w:pPr>
      <w:r>
        <w:rPr>
          <w:rFonts w:ascii="Arial Narrow" w:hAnsi="Arial Narrow" w:cs="Arial"/>
          <w:bCs/>
          <w:color w:val="000000"/>
          <w:sz w:val="24"/>
          <w:szCs w:val="24"/>
        </w:rPr>
        <w:t xml:space="preserve">Dotazione strumentale compatibile con le esigenze organizzative dei 4 laboratori </w:t>
      </w:r>
      <w:proofErr w:type="spellStart"/>
      <w:r>
        <w:rPr>
          <w:rFonts w:ascii="Arial Narrow" w:hAnsi="Arial Narrow" w:cs="Arial"/>
          <w:bCs/>
          <w:color w:val="000000"/>
          <w:sz w:val="24"/>
          <w:szCs w:val="24"/>
        </w:rPr>
        <w:t>spoke</w:t>
      </w:r>
      <w:proofErr w:type="spellEnd"/>
      <w:r>
        <w:rPr>
          <w:rFonts w:ascii="Arial Narrow" w:hAnsi="Arial Narrow" w:cs="Arial"/>
          <w:bCs/>
          <w:color w:val="000000"/>
          <w:sz w:val="24"/>
          <w:szCs w:val="24"/>
        </w:rPr>
        <w:t xml:space="preserve"> e del laboratorio </w:t>
      </w:r>
      <w:proofErr w:type="spellStart"/>
      <w:r>
        <w:rPr>
          <w:rFonts w:ascii="Arial Narrow" w:hAnsi="Arial Narrow" w:cs="Arial"/>
          <w:bCs/>
          <w:color w:val="000000"/>
          <w:sz w:val="24"/>
          <w:szCs w:val="24"/>
        </w:rPr>
        <w:t>hub</w:t>
      </w:r>
      <w:proofErr w:type="spellEnd"/>
      <w:r>
        <w:rPr>
          <w:rFonts w:ascii="Arial Narrow" w:hAnsi="Arial Narrow" w:cs="Arial"/>
          <w:bCs/>
          <w:color w:val="000000"/>
          <w:sz w:val="24"/>
          <w:szCs w:val="24"/>
        </w:rPr>
        <w:t>, e p</w:t>
      </w:r>
      <w:r>
        <w:rPr>
          <w:rFonts w:ascii="Arial Narrow" w:hAnsi="Arial Narrow" w:cs="Arial"/>
          <w:sz w:val="24"/>
          <w:szCs w:val="24"/>
        </w:rPr>
        <w:t>otenzialità adeguata al numero di test richiesti;</w:t>
      </w:r>
    </w:p>
    <w:p w:rsidR="00A165DC" w:rsidRDefault="00A165DC" w:rsidP="00A165DC">
      <w:pPr>
        <w:pStyle w:val="Paragrafoelenco"/>
        <w:numPr>
          <w:ilvl w:val="0"/>
          <w:numId w:val="56"/>
        </w:numPr>
        <w:shd w:val="clear" w:color="auto" w:fill="FFFFFF"/>
        <w:spacing w:before="100" w:beforeAutospacing="1" w:after="100" w:afterAutospacing="1" w:line="360" w:lineRule="auto"/>
        <w:contextualSpacing/>
        <w:jc w:val="both"/>
        <w:rPr>
          <w:rFonts w:ascii="Arial Narrow" w:eastAsiaTheme="minorHAnsi" w:hAnsi="Arial Narrow" w:cstheme="minorBidi"/>
          <w:color w:val="000000"/>
          <w:sz w:val="24"/>
          <w:szCs w:val="24"/>
          <w:lang w:eastAsia="en-US"/>
        </w:rPr>
      </w:pPr>
      <w:r>
        <w:rPr>
          <w:rFonts w:ascii="Arial Narrow" w:hAnsi="Arial Narrow"/>
          <w:color w:val="000000"/>
          <w:sz w:val="24"/>
          <w:szCs w:val="24"/>
        </w:rPr>
        <w:t xml:space="preserve">Strumentazione </w:t>
      </w:r>
      <w:r>
        <w:rPr>
          <w:rFonts w:ascii="Arial Narrow" w:hAnsi="Arial Narrow" w:cs="Arial"/>
          <w:sz w:val="24"/>
          <w:szCs w:val="24"/>
        </w:rPr>
        <w:t>che garantisca le norme di sicurezza come previsto dalle normative vigenti e raccomandazioni internazionali;</w:t>
      </w:r>
    </w:p>
    <w:p w:rsidR="00A165DC" w:rsidRDefault="00A165DC" w:rsidP="00A165DC">
      <w:pPr>
        <w:pStyle w:val="Paragrafoelenco"/>
        <w:numPr>
          <w:ilvl w:val="0"/>
          <w:numId w:val="56"/>
        </w:numPr>
        <w:spacing w:line="360" w:lineRule="auto"/>
        <w:contextualSpacing/>
        <w:jc w:val="both"/>
        <w:rPr>
          <w:rFonts w:ascii="Arial Narrow" w:hAnsi="Arial Narrow" w:cs="Arial"/>
          <w:sz w:val="24"/>
          <w:szCs w:val="24"/>
        </w:rPr>
      </w:pPr>
      <w:r>
        <w:rPr>
          <w:rFonts w:ascii="Arial Narrow" w:hAnsi="Arial Narrow"/>
          <w:color w:val="000000"/>
          <w:sz w:val="24"/>
          <w:szCs w:val="24"/>
        </w:rPr>
        <w:t>Il sistema offerto deve essere in grado di analizzare almeno 2 campioni contemporaneamente</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stheme="minorBidi"/>
          <w:color w:val="000000"/>
          <w:sz w:val="24"/>
          <w:szCs w:val="24"/>
          <w:lang w:eastAsia="en-US"/>
        </w:rPr>
      </w:pPr>
      <w:r>
        <w:rPr>
          <w:rFonts w:ascii="Arial Narrow" w:hAnsi="Arial Narrow"/>
          <w:color w:val="000000"/>
          <w:sz w:val="24"/>
          <w:szCs w:val="24"/>
        </w:rPr>
        <w:t xml:space="preserve">Presenza di controllo interno di reazione </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olor w:val="000000"/>
          <w:sz w:val="24"/>
          <w:szCs w:val="24"/>
        </w:rPr>
        <w:t>Il sistema deve essere in grado di analizzare una vasta tipologia di matrici di partenza.</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olor w:val="000000"/>
          <w:sz w:val="24"/>
          <w:szCs w:val="24"/>
        </w:rPr>
        <w:t xml:space="preserve">Tracciabilità del dato completa mediante lettura </w:t>
      </w:r>
      <w:proofErr w:type="spellStart"/>
      <w:r>
        <w:rPr>
          <w:rFonts w:ascii="Arial Narrow" w:hAnsi="Arial Narrow"/>
          <w:color w:val="000000"/>
          <w:sz w:val="24"/>
          <w:szCs w:val="24"/>
        </w:rPr>
        <w:t>barcode</w:t>
      </w:r>
      <w:proofErr w:type="spellEnd"/>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lang w:val="en-US"/>
        </w:rPr>
      </w:pPr>
      <w:r>
        <w:rPr>
          <w:rFonts w:ascii="Arial Narrow" w:hAnsi="Arial Narrow"/>
          <w:color w:val="000000"/>
          <w:sz w:val="24"/>
          <w:szCs w:val="24"/>
        </w:rPr>
        <w:t>Minimo intervento da parte dell'operatore</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olor w:val="000000"/>
          <w:sz w:val="24"/>
          <w:szCs w:val="24"/>
        </w:rPr>
        <w:lastRenderedPageBreak/>
        <w:t xml:space="preserve">Refertazione automatica semiquantitativa (per quanto riguarda i patogeni) </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s="Arial"/>
          <w:sz w:val="24"/>
          <w:szCs w:val="24"/>
        </w:rPr>
        <w:t>Sistema informatico integrato con le strumentazioni offerte</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sz w:val="24"/>
          <w:szCs w:val="24"/>
        </w:rPr>
        <w:t>Collegamento bidirezionale al LIS</w:t>
      </w:r>
    </w:p>
    <w:p w:rsidR="00A165DC" w:rsidRDefault="00A165DC" w:rsidP="00A165DC">
      <w:pPr>
        <w:pStyle w:val="Paragrafoelenco"/>
        <w:shd w:val="clear" w:color="auto" w:fill="FFFFFF"/>
        <w:spacing w:line="360" w:lineRule="auto"/>
        <w:ind w:left="360"/>
        <w:rPr>
          <w:rFonts w:ascii="Arial Narrow" w:eastAsiaTheme="minorHAnsi" w:hAnsi="Arial Narrow"/>
          <w:b/>
          <w:color w:val="000000"/>
          <w:sz w:val="24"/>
          <w:szCs w:val="24"/>
        </w:rPr>
      </w:pPr>
      <w:r>
        <w:rPr>
          <w:rFonts w:ascii="Arial Narrow" w:hAnsi="Arial Narrow"/>
          <w:b/>
          <w:color w:val="000000"/>
          <w:sz w:val="24"/>
          <w:szCs w:val="24"/>
        </w:rPr>
        <w:t>Per la diagnostica delle meningiti:</w:t>
      </w:r>
    </w:p>
    <w:p w:rsidR="00A165DC" w:rsidRDefault="00A165DC" w:rsidP="00A165DC">
      <w:pPr>
        <w:pStyle w:val="Paragrafoelenco"/>
        <w:numPr>
          <w:ilvl w:val="0"/>
          <w:numId w:val="56"/>
        </w:numPr>
        <w:shd w:val="clear" w:color="auto" w:fill="FFFFFF"/>
        <w:spacing w:line="360" w:lineRule="auto"/>
        <w:contextualSpacing/>
        <w:jc w:val="both"/>
        <w:rPr>
          <w:rFonts w:ascii="Arial Narrow" w:hAnsi="Arial Narrow"/>
          <w:color w:val="000000"/>
          <w:sz w:val="24"/>
          <w:szCs w:val="24"/>
        </w:rPr>
      </w:pPr>
      <w:r>
        <w:rPr>
          <w:rFonts w:ascii="Arial Narrow" w:hAnsi="Arial Narrow" w:cs="Arial"/>
          <w:sz w:val="24"/>
          <w:szCs w:val="24"/>
        </w:rPr>
        <w:t>Strumentazione nuova di fabbrica, di ultima generazione e di piccole dimensioni</w:t>
      </w:r>
    </w:p>
    <w:p w:rsidR="00A165DC" w:rsidRDefault="00A165DC" w:rsidP="00A165DC">
      <w:pPr>
        <w:pStyle w:val="Paragrafoelenco"/>
        <w:numPr>
          <w:ilvl w:val="0"/>
          <w:numId w:val="56"/>
        </w:numPr>
        <w:shd w:val="clear" w:color="auto" w:fill="FFFFFF"/>
        <w:spacing w:line="360" w:lineRule="auto"/>
        <w:contextualSpacing/>
        <w:jc w:val="both"/>
        <w:rPr>
          <w:rFonts w:ascii="Arial Narrow" w:hAnsi="Arial Narrow"/>
          <w:color w:val="000000"/>
          <w:sz w:val="24"/>
          <w:szCs w:val="24"/>
        </w:rPr>
      </w:pPr>
      <w:r>
        <w:rPr>
          <w:rFonts w:ascii="Arial Narrow" w:hAnsi="Arial Narrow" w:cs="Arial"/>
          <w:sz w:val="24"/>
          <w:szCs w:val="24"/>
        </w:rPr>
        <w:t>Il sistema deve prevedere l’utilizzo di un controllo di reazione</w:t>
      </w:r>
    </w:p>
    <w:p w:rsidR="00A165DC" w:rsidRDefault="00A165DC" w:rsidP="00A165DC">
      <w:pPr>
        <w:pStyle w:val="Paragrafoelenco"/>
        <w:numPr>
          <w:ilvl w:val="0"/>
          <w:numId w:val="56"/>
        </w:numPr>
        <w:shd w:val="clear" w:color="auto" w:fill="FFFFFF"/>
        <w:spacing w:line="360" w:lineRule="auto"/>
        <w:contextualSpacing/>
        <w:jc w:val="both"/>
        <w:rPr>
          <w:rFonts w:ascii="Arial Narrow" w:hAnsi="Arial Narrow"/>
          <w:color w:val="000000"/>
          <w:sz w:val="24"/>
          <w:szCs w:val="24"/>
        </w:rPr>
      </w:pPr>
      <w:r>
        <w:rPr>
          <w:rFonts w:ascii="Arial Narrow" w:hAnsi="Arial Narrow"/>
          <w:color w:val="000000"/>
          <w:sz w:val="24"/>
          <w:szCs w:val="24"/>
        </w:rPr>
        <w:t>I kit offerti devono permettere l’analisi di virus e batteri</w:t>
      </w:r>
    </w:p>
    <w:p w:rsidR="00A165DC" w:rsidRDefault="00A165DC" w:rsidP="00A165DC">
      <w:pPr>
        <w:jc w:val="both"/>
        <w:rPr>
          <w:rFonts w:ascii="Arial Narrow" w:hAnsi="Arial Narrow" w:cs="Arial"/>
          <w:sz w:val="24"/>
          <w:szCs w:val="24"/>
        </w:rPr>
      </w:pPr>
    </w:p>
    <w:p w:rsidR="008B5B13" w:rsidRDefault="008B5B13" w:rsidP="00A165DC">
      <w:pPr>
        <w:jc w:val="both"/>
        <w:rPr>
          <w:rFonts w:ascii="Arial Narrow" w:hAnsi="Arial Narrow" w:cs="Arial"/>
          <w:sz w:val="24"/>
          <w:szCs w:val="24"/>
        </w:rPr>
      </w:pPr>
    </w:p>
    <w:p w:rsidR="008B5B13" w:rsidRDefault="008B5B13" w:rsidP="00A165DC">
      <w:pPr>
        <w:jc w:val="both"/>
        <w:rPr>
          <w:rFonts w:ascii="Arial Narrow" w:hAnsi="Arial Narrow" w:cs="Arial"/>
          <w:sz w:val="24"/>
          <w:szCs w:val="24"/>
        </w:rPr>
      </w:pPr>
    </w:p>
    <w:p w:rsidR="008B5B13" w:rsidRDefault="008B5B13" w:rsidP="00A165DC">
      <w:pPr>
        <w:jc w:val="both"/>
        <w:rPr>
          <w:rFonts w:ascii="Arial Narrow" w:hAnsi="Arial Narrow"/>
          <w:b/>
          <w:sz w:val="24"/>
          <w:szCs w:val="24"/>
        </w:rPr>
      </w:pPr>
    </w:p>
    <w:p w:rsidR="00A165DC" w:rsidRDefault="00A165DC" w:rsidP="00A165DC">
      <w:pPr>
        <w:jc w:val="both"/>
        <w:rPr>
          <w:rFonts w:ascii="Arial Narrow" w:eastAsiaTheme="minorHAnsi" w:hAnsi="Arial Narrow" w:cstheme="minorBidi"/>
          <w:b/>
          <w:sz w:val="24"/>
          <w:szCs w:val="24"/>
          <w:lang w:eastAsia="en-US"/>
        </w:rPr>
      </w:pPr>
      <w:r>
        <w:rPr>
          <w:rFonts w:ascii="Arial Narrow" w:hAnsi="Arial Narrow"/>
          <w:b/>
          <w:sz w:val="24"/>
          <w:szCs w:val="24"/>
        </w:rPr>
        <w:t>LOTTO 6</w:t>
      </w:r>
    </w:p>
    <w:p w:rsidR="00A165DC" w:rsidRDefault="00A165DC" w:rsidP="00A165DC">
      <w:pPr>
        <w:jc w:val="both"/>
        <w:rPr>
          <w:rFonts w:ascii="Arial Narrow" w:hAnsi="Arial Narrow"/>
          <w:b/>
          <w:sz w:val="24"/>
          <w:szCs w:val="24"/>
        </w:rPr>
      </w:pPr>
    </w:p>
    <w:p w:rsidR="00A165DC" w:rsidRDefault="00A165DC" w:rsidP="00A165DC">
      <w:pPr>
        <w:jc w:val="center"/>
        <w:rPr>
          <w:rFonts w:ascii="Arial Narrow" w:hAnsi="Arial Narrow"/>
          <w:b/>
          <w:sz w:val="24"/>
          <w:szCs w:val="24"/>
        </w:rPr>
      </w:pPr>
      <w:r>
        <w:rPr>
          <w:rFonts w:ascii="Arial Narrow" w:hAnsi="Arial Narrow"/>
          <w:b/>
          <w:sz w:val="24"/>
          <w:szCs w:val="24"/>
        </w:rPr>
        <w:t xml:space="preserve">TABELLA ANALITI OBBLIGATORI  </w:t>
      </w:r>
    </w:p>
    <w:p w:rsidR="00A165DC" w:rsidRDefault="00A165DC" w:rsidP="00A165DC">
      <w:pPr>
        <w:jc w:val="both"/>
        <w:rPr>
          <w:rFonts w:ascii="Arial Narrow" w:hAnsi="Arial Narrow"/>
          <w:b/>
          <w:sz w:val="24"/>
          <w:szCs w:val="24"/>
        </w:rPr>
      </w:pPr>
    </w:p>
    <w:tbl>
      <w:tblPr>
        <w:tblW w:w="9356" w:type="dxa"/>
        <w:tblInd w:w="70" w:type="dxa"/>
        <w:tblCellMar>
          <w:left w:w="70" w:type="dxa"/>
          <w:right w:w="70" w:type="dxa"/>
        </w:tblCellMar>
        <w:tblLook w:val="04A0"/>
      </w:tblPr>
      <w:tblGrid>
        <w:gridCol w:w="6946"/>
        <w:gridCol w:w="2410"/>
      </w:tblGrid>
      <w:tr w:rsidR="00A165DC" w:rsidTr="00A165DC">
        <w:trPr>
          <w:trHeight w:val="705"/>
        </w:trPr>
        <w:tc>
          <w:tcPr>
            <w:tcW w:w="694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165DC" w:rsidRDefault="00A165DC">
            <w:pPr>
              <w:rPr>
                <w:rFonts w:ascii="Arial Narrow" w:hAnsi="Arial Narrow" w:cs="Calibri"/>
                <w:b/>
                <w:color w:val="000000"/>
                <w:sz w:val="24"/>
                <w:szCs w:val="24"/>
              </w:rPr>
            </w:pPr>
            <w:r>
              <w:rPr>
                <w:rFonts w:ascii="Arial Narrow" w:hAnsi="Arial Narrow" w:cs="Calibri"/>
                <w:b/>
                <w:color w:val="000000"/>
                <w:sz w:val="24"/>
                <w:szCs w:val="24"/>
              </w:rPr>
              <w:t xml:space="preserve">ANALITI OBBLIGATORI </w:t>
            </w:r>
          </w:p>
        </w:tc>
        <w:tc>
          <w:tcPr>
            <w:tcW w:w="2410" w:type="dxa"/>
            <w:tcBorders>
              <w:top w:val="single" w:sz="4" w:space="0" w:color="auto"/>
              <w:left w:val="nil"/>
              <w:bottom w:val="single" w:sz="4" w:space="0" w:color="auto"/>
              <w:right w:val="single" w:sz="4" w:space="0" w:color="auto"/>
            </w:tcBorders>
            <w:shd w:val="clear" w:color="auto" w:fill="D9D9D9"/>
            <w:noWrap/>
            <w:vAlign w:val="center"/>
            <w:hideMark/>
          </w:tcPr>
          <w:p w:rsidR="00A165DC" w:rsidRDefault="00A165DC">
            <w:pPr>
              <w:jc w:val="center"/>
              <w:rPr>
                <w:rFonts w:ascii="Arial Narrow" w:hAnsi="Arial Narrow" w:cs="Calibri"/>
                <w:b/>
                <w:color w:val="000000"/>
                <w:sz w:val="24"/>
                <w:szCs w:val="24"/>
              </w:rPr>
            </w:pPr>
            <w:r>
              <w:rPr>
                <w:rFonts w:ascii="Arial Narrow" w:hAnsi="Arial Narrow" w:cs="Calibri"/>
                <w:b/>
                <w:color w:val="000000"/>
                <w:sz w:val="24"/>
                <w:szCs w:val="24"/>
              </w:rPr>
              <w:t>N. TEST/ANNO</w:t>
            </w:r>
          </w:p>
        </w:tc>
      </w:tr>
      <w:tr w:rsidR="00A165DC" w:rsidTr="00A165DC">
        <w:tc>
          <w:tcPr>
            <w:tcW w:w="6946" w:type="dxa"/>
            <w:tcBorders>
              <w:top w:val="single" w:sz="4" w:space="0" w:color="auto"/>
              <w:left w:val="single" w:sz="4" w:space="0" w:color="auto"/>
              <w:bottom w:val="single" w:sz="4" w:space="0" w:color="auto"/>
              <w:right w:val="single" w:sz="4" w:space="0" w:color="auto"/>
            </w:tcBorders>
            <w:hideMark/>
          </w:tcPr>
          <w:p w:rsidR="00A165DC" w:rsidRDefault="00A165DC">
            <w:pPr>
              <w:rPr>
                <w:rFonts w:ascii="Arial Narrow" w:hAnsi="Arial Narrow"/>
                <w:sz w:val="24"/>
                <w:szCs w:val="24"/>
              </w:rPr>
            </w:pPr>
            <w:r>
              <w:rPr>
                <w:rFonts w:ascii="Arial Narrow" w:hAnsi="Arial Narrow"/>
                <w:sz w:val="24"/>
                <w:szCs w:val="24"/>
              </w:rPr>
              <w:t xml:space="preserve">Sistema di identificazione di almeno 40 specie di micobatteri, compreso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xml:space="preserve"> da colture sia solide che liquide</w:t>
            </w:r>
          </w:p>
        </w:tc>
        <w:tc>
          <w:tcPr>
            <w:tcW w:w="241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160</w:t>
            </w:r>
          </w:p>
        </w:tc>
      </w:tr>
      <w:tr w:rsidR="00A165DC" w:rsidTr="00A165DC">
        <w:trPr>
          <w:trHeight w:val="797"/>
        </w:trPr>
        <w:tc>
          <w:tcPr>
            <w:tcW w:w="6946" w:type="dxa"/>
            <w:tcBorders>
              <w:top w:val="single" w:sz="4" w:space="0" w:color="auto"/>
              <w:left w:val="single" w:sz="4" w:space="0" w:color="auto"/>
              <w:bottom w:val="single" w:sz="4" w:space="0" w:color="auto"/>
              <w:right w:val="single" w:sz="4" w:space="0" w:color="auto"/>
            </w:tcBorders>
            <w:hideMark/>
          </w:tcPr>
          <w:p w:rsidR="00A165DC" w:rsidRDefault="00A165DC">
            <w:pPr>
              <w:spacing w:before="100" w:beforeAutospacing="1" w:after="100" w:afterAutospacing="1"/>
              <w:outlineLvl w:val="0"/>
              <w:rPr>
                <w:rFonts w:ascii="Arial Narrow" w:hAnsi="Arial Narrow"/>
                <w:color w:val="555555"/>
                <w:kern w:val="36"/>
              </w:rPr>
            </w:pPr>
            <w:r>
              <w:rPr>
                <w:rFonts w:ascii="Arial Narrow" w:hAnsi="Arial Narrow" w:cs="Arial"/>
                <w:sz w:val="24"/>
                <w:szCs w:val="24"/>
              </w:rPr>
              <w:t xml:space="preserve">Sistema di identificazione di specie all’interno di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da colture sia solide che liquide</w:t>
            </w:r>
            <w:r>
              <w:rPr>
                <w:rFonts w:ascii="Arial Narrow" w:hAnsi="Arial Narrow" w:cs="Arial"/>
                <w:bCs/>
                <w:color w:val="000000"/>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60</w:t>
            </w:r>
          </w:p>
        </w:tc>
      </w:tr>
      <w:tr w:rsidR="00A165DC" w:rsidTr="00A165DC">
        <w:tc>
          <w:tcPr>
            <w:tcW w:w="6946" w:type="dxa"/>
            <w:tcBorders>
              <w:top w:val="single" w:sz="4" w:space="0" w:color="auto"/>
              <w:left w:val="single" w:sz="4" w:space="0" w:color="auto"/>
              <w:bottom w:val="single" w:sz="4" w:space="0" w:color="auto"/>
              <w:right w:val="single" w:sz="4" w:space="0" w:color="auto"/>
            </w:tcBorders>
            <w:hideMark/>
          </w:tcPr>
          <w:p w:rsidR="00A165DC" w:rsidRDefault="00A165DC">
            <w:pPr>
              <w:rPr>
                <w:rFonts w:ascii="Arial Narrow" w:hAnsi="Arial Narrow"/>
                <w:sz w:val="24"/>
                <w:szCs w:val="24"/>
              </w:rPr>
            </w:pPr>
            <w:r>
              <w:rPr>
                <w:rStyle w:val="Enfasigrassetto"/>
                <w:rFonts w:ascii="Arial Narrow" w:hAnsi="Arial Narrow"/>
                <w:b w:val="0"/>
                <w:color w:val="555555"/>
                <w:sz w:val="24"/>
                <w:szCs w:val="24"/>
              </w:rPr>
              <w:t xml:space="preserve">Sistema di Identificazione </w:t>
            </w:r>
            <w:r>
              <w:rPr>
                <w:rFonts w:ascii="Arial Narrow" w:hAnsi="Arial Narrow" w:cs="Arial"/>
                <w:sz w:val="24"/>
                <w:szCs w:val="24"/>
              </w:rPr>
              <w:t xml:space="preserve">di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xml:space="preserve"> e determinazione della sua resistenza a </w:t>
            </w:r>
            <w:proofErr w:type="spellStart"/>
            <w:r>
              <w:rPr>
                <w:rFonts w:ascii="Arial Narrow" w:hAnsi="Arial Narrow"/>
                <w:sz w:val="24"/>
                <w:szCs w:val="24"/>
              </w:rPr>
              <w:t>rifampicina</w:t>
            </w:r>
            <w:proofErr w:type="spellEnd"/>
            <w:r>
              <w:rPr>
                <w:rFonts w:ascii="Arial Narrow" w:hAnsi="Arial Narrow"/>
                <w:sz w:val="24"/>
                <w:szCs w:val="24"/>
              </w:rPr>
              <w:t xml:space="preserve"> e  isoniazide, direttamente da campioni polmonari microscopicamente positivi e/o da colture positive sia solide che liquide</w:t>
            </w:r>
          </w:p>
        </w:tc>
        <w:tc>
          <w:tcPr>
            <w:tcW w:w="241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60</w:t>
            </w:r>
          </w:p>
        </w:tc>
      </w:tr>
      <w:tr w:rsidR="00A165DC" w:rsidTr="00A165DC">
        <w:tc>
          <w:tcPr>
            <w:tcW w:w="6946" w:type="dxa"/>
            <w:tcBorders>
              <w:top w:val="single" w:sz="4" w:space="0" w:color="auto"/>
              <w:left w:val="single" w:sz="4" w:space="0" w:color="auto"/>
              <w:bottom w:val="single" w:sz="4" w:space="0" w:color="auto"/>
              <w:right w:val="single" w:sz="4" w:space="0" w:color="auto"/>
            </w:tcBorders>
            <w:hideMark/>
          </w:tcPr>
          <w:p w:rsidR="00A165DC" w:rsidRDefault="00A165DC">
            <w:pPr>
              <w:jc w:val="both"/>
              <w:rPr>
                <w:rFonts w:ascii="Arial Narrow" w:hAnsi="Arial Narrow"/>
                <w:sz w:val="24"/>
                <w:szCs w:val="24"/>
              </w:rPr>
            </w:pPr>
            <w:r>
              <w:rPr>
                <w:rFonts w:ascii="Arial Narrow" w:hAnsi="Arial Narrow" w:cs="Arial"/>
                <w:sz w:val="24"/>
                <w:szCs w:val="24"/>
              </w:rPr>
              <w:t xml:space="preserve">Sistema di determinazione della sensibilità di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xml:space="preserve"> ai farmaci di seconda linea terapeutica, compresi i </w:t>
            </w:r>
            <w:proofErr w:type="spellStart"/>
            <w:r>
              <w:rPr>
                <w:rFonts w:ascii="Arial Narrow" w:hAnsi="Arial Narrow"/>
                <w:sz w:val="24"/>
                <w:szCs w:val="24"/>
              </w:rPr>
              <w:t>fluorochinoloni</w:t>
            </w:r>
            <w:proofErr w:type="spellEnd"/>
            <w:r>
              <w:rPr>
                <w:rFonts w:ascii="Arial Narrow" w:hAnsi="Arial Narrow"/>
                <w:sz w:val="24"/>
                <w:szCs w:val="24"/>
              </w:rPr>
              <w:t xml:space="preserve">, gli </w:t>
            </w:r>
            <w:proofErr w:type="spellStart"/>
            <w:r>
              <w:rPr>
                <w:rFonts w:ascii="Arial Narrow" w:hAnsi="Arial Narrow"/>
                <w:sz w:val="24"/>
                <w:szCs w:val="24"/>
              </w:rPr>
              <w:t>aminoglicosidi</w:t>
            </w:r>
            <w:proofErr w:type="spellEnd"/>
            <w:r>
              <w:rPr>
                <w:rFonts w:ascii="Arial Narrow" w:hAnsi="Arial Narrow"/>
                <w:sz w:val="24"/>
                <w:szCs w:val="24"/>
              </w:rPr>
              <w:t>/</w:t>
            </w:r>
            <w:proofErr w:type="spellStart"/>
            <w:r>
              <w:rPr>
                <w:rFonts w:ascii="Arial Narrow" w:hAnsi="Arial Narrow"/>
                <w:sz w:val="24"/>
                <w:szCs w:val="24"/>
              </w:rPr>
              <w:t>pepetidi</w:t>
            </w:r>
            <w:proofErr w:type="spellEnd"/>
            <w:r>
              <w:rPr>
                <w:rFonts w:ascii="Arial Narrow" w:hAnsi="Arial Narrow"/>
                <w:sz w:val="24"/>
                <w:szCs w:val="24"/>
              </w:rPr>
              <w:t xml:space="preserve"> ciclici ed </w:t>
            </w:r>
            <w:proofErr w:type="spellStart"/>
            <w:r>
              <w:rPr>
                <w:rFonts w:ascii="Arial Narrow" w:hAnsi="Arial Narrow"/>
                <w:sz w:val="24"/>
                <w:szCs w:val="24"/>
              </w:rPr>
              <w:t>etambutolo</w:t>
            </w:r>
            <w:proofErr w:type="spellEnd"/>
            <w:r>
              <w:rPr>
                <w:rFonts w:ascii="Arial Narrow" w:hAnsi="Arial Narrow"/>
                <w:sz w:val="24"/>
                <w:szCs w:val="24"/>
              </w:rPr>
              <w:t xml:space="preserve"> direttamente da campioni polmonari microscopicamente positivi e/o da colture positive sia solide che liquide; </w:t>
            </w:r>
          </w:p>
        </w:tc>
        <w:tc>
          <w:tcPr>
            <w:tcW w:w="241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20</w:t>
            </w:r>
          </w:p>
        </w:tc>
      </w:tr>
      <w:tr w:rsidR="00A165DC" w:rsidTr="00A165DC">
        <w:tc>
          <w:tcPr>
            <w:tcW w:w="6946" w:type="dxa"/>
            <w:tcBorders>
              <w:top w:val="single" w:sz="4" w:space="0" w:color="auto"/>
              <w:left w:val="single" w:sz="4" w:space="0" w:color="auto"/>
              <w:bottom w:val="single" w:sz="4" w:space="0" w:color="auto"/>
              <w:right w:val="single" w:sz="4" w:space="0" w:color="auto"/>
            </w:tcBorders>
            <w:hideMark/>
          </w:tcPr>
          <w:p w:rsidR="00A165DC" w:rsidRDefault="00A165DC">
            <w:pPr>
              <w:rPr>
                <w:rFonts w:ascii="Arial Narrow" w:hAnsi="Arial Narrow"/>
                <w:sz w:val="24"/>
                <w:szCs w:val="24"/>
              </w:rPr>
            </w:pPr>
            <w:proofErr w:type="spellStart"/>
            <w:r>
              <w:rPr>
                <w:rFonts w:ascii="Arial Narrow" w:hAnsi="Arial Narrow"/>
                <w:sz w:val="24"/>
                <w:szCs w:val="24"/>
              </w:rPr>
              <w:t>Genotipizzazione</w:t>
            </w:r>
            <w:proofErr w:type="spellEnd"/>
            <w:r>
              <w:rPr>
                <w:rFonts w:ascii="Arial Narrow" w:hAnsi="Arial Narrow"/>
                <w:sz w:val="24"/>
                <w:szCs w:val="24"/>
              </w:rPr>
              <w:t xml:space="preserve"> e rivelazione delle farmaco resistenze dei principali micobatteri non tubercolari</w:t>
            </w:r>
          </w:p>
        </w:tc>
        <w:tc>
          <w:tcPr>
            <w:tcW w:w="241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36</w:t>
            </w:r>
          </w:p>
        </w:tc>
      </w:tr>
      <w:tr w:rsidR="00A165DC" w:rsidTr="00A165DC">
        <w:tc>
          <w:tcPr>
            <w:tcW w:w="6946" w:type="dxa"/>
            <w:tcBorders>
              <w:top w:val="single" w:sz="4" w:space="0" w:color="auto"/>
              <w:left w:val="single" w:sz="4" w:space="0" w:color="auto"/>
              <w:bottom w:val="single" w:sz="4" w:space="0" w:color="auto"/>
              <w:right w:val="single" w:sz="4" w:space="0" w:color="auto"/>
            </w:tcBorders>
            <w:hideMark/>
          </w:tcPr>
          <w:p w:rsidR="00A165DC" w:rsidRDefault="00A165DC">
            <w:pPr>
              <w:rPr>
                <w:rFonts w:ascii="Arial Narrow" w:hAnsi="Arial Narrow"/>
                <w:sz w:val="24"/>
                <w:szCs w:val="24"/>
              </w:rPr>
            </w:pPr>
            <w:r>
              <w:rPr>
                <w:rFonts w:ascii="Arial Narrow" w:hAnsi="Arial Narrow"/>
                <w:sz w:val="24"/>
                <w:szCs w:val="24"/>
              </w:rPr>
              <w:t>Sistema di decontaminazione dei campioni biologici per ricerca micobatteri</w:t>
            </w:r>
          </w:p>
        </w:tc>
        <w:tc>
          <w:tcPr>
            <w:tcW w:w="241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3.500</w:t>
            </w:r>
          </w:p>
        </w:tc>
      </w:tr>
    </w:tbl>
    <w:p w:rsidR="00A165DC" w:rsidRDefault="00A165DC" w:rsidP="00A165DC">
      <w:pPr>
        <w:spacing w:line="360" w:lineRule="auto"/>
        <w:rPr>
          <w:rFonts w:ascii="Arial Narrow" w:hAnsi="Arial Narrow" w:cs="Arial"/>
          <w:b/>
          <w:bCs/>
          <w:sz w:val="24"/>
          <w:szCs w:val="24"/>
        </w:rPr>
      </w:pPr>
    </w:p>
    <w:p w:rsidR="00A165DC" w:rsidRDefault="00A165DC" w:rsidP="00A165DC">
      <w:pPr>
        <w:spacing w:line="360" w:lineRule="auto"/>
        <w:rPr>
          <w:rFonts w:ascii="Arial Narrow" w:hAnsi="Arial Narrow" w:cs="Arial"/>
          <w:b/>
          <w:bCs/>
          <w:sz w:val="24"/>
          <w:szCs w:val="24"/>
        </w:rPr>
      </w:pPr>
      <w:r>
        <w:rPr>
          <w:rFonts w:ascii="Arial Narrow" w:hAnsi="Arial Narrow" w:cs="Arial"/>
          <w:b/>
          <w:bCs/>
          <w:sz w:val="24"/>
          <w:szCs w:val="24"/>
        </w:rPr>
        <w:t>Caratteristiche tecniche indispensabili del sistema analitico, pena esclusione:</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sz w:val="24"/>
          <w:szCs w:val="24"/>
        </w:rPr>
        <w:t xml:space="preserve">Sistema di identificazione di almeno 40 differenti specie </w:t>
      </w:r>
      <w:proofErr w:type="spellStart"/>
      <w:r>
        <w:rPr>
          <w:rFonts w:ascii="Arial Narrow" w:hAnsi="Arial Narrow"/>
          <w:sz w:val="24"/>
          <w:szCs w:val="24"/>
        </w:rPr>
        <w:t>micobatteriche</w:t>
      </w:r>
      <w:proofErr w:type="spellEnd"/>
      <w:r>
        <w:rPr>
          <w:rFonts w:ascii="Arial Narrow" w:hAnsi="Arial Narrow"/>
          <w:sz w:val="24"/>
          <w:szCs w:val="24"/>
        </w:rPr>
        <w:t xml:space="preserve"> di più frequente isolamento, compreso il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da colture sia solide che liquide</w:t>
      </w:r>
      <w:r>
        <w:rPr>
          <w:rFonts w:ascii="Arial Narrow" w:hAnsi="Arial Narrow" w:cs="Arial"/>
          <w:bCs/>
          <w:color w:val="000000"/>
          <w:sz w:val="24"/>
          <w:szCs w:val="24"/>
        </w:rPr>
        <w:t>;</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cs="Arial"/>
          <w:sz w:val="24"/>
          <w:szCs w:val="24"/>
        </w:rPr>
        <w:t xml:space="preserve">Sistema in grado di differenziare almeno 3 specie all’interno del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xml:space="preserve">, compreso </w:t>
      </w:r>
      <w:r>
        <w:rPr>
          <w:rFonts w:ascii="Arial Narrow" w:hAnsi="Arial Narrow"/>
          <w:i/>
          <w:sz w:val="24"/>
          <w:szCs w:val="24"/>
        </w:rPr>
        <w:t xml:space="preserve">M. </w:t>
      </w:r>
      <w:proofErr w:type="spellStart"/>
      <w:r>
        <w:rPr>
          <w:rFonts w:ascii="Arial Narrow" w:hAnsi="Arial Narrow"/>
          <w:i/>
          <w:sz w:val="24"/>
          <w:szCs w:val="24"/>
        </w:rPr>
        <w:t>tuberculsosis</w:t>
      </w:r>
      <w:proofErr w:type="spellEnd"/>
      <w:r>
        <w:rPr>
          <w:rFonts w:ascii="Arial Narrow" w:hAnsi="Arial Narrow"/>
          <w:sz w:val="24"/>
          <w:szCs w:val="24"/>
        </w:rPr>
        <w:t xml:space="preserve">, </w:t>
      </w:r>
      <w:r>
        <w:rPr>
          <w:rFonts w:ascii="Arial Narrow" w:hAnsi="Arial Narrow"/>
          <w:i/>
          <w:sz w:val="24"/>
          <w:szCs w:val="24"/>
        </w:rPr>
        <w:t xml:space="preserve">M. </w:t>
      </w:r>
      <w:proofErr w:type="spellStart"/>
      <w:r>
        <w:rPr>
          <w:rFonts w:ascii="Arial Narrow" w:hAnsi="Arial Narrow"/>
          <w:i/>
          <w:sz w:val="24"/>
          <w:szCs w:val="24"/>
        </w:rPr>
        <w:t>bovis</w:t>
      </w:r>
      <w:proofErr w:type="spellEnd"/>
      <w:r>
        <w:rPr>
          <w:rFonts w:ascii="Arial Narrow" w:hAnsi="Arial Narrow"/>
          <w:i/>
          <w:sz w:val="24"/>
          <w:szCs w:val="24"/>
        </w:rPr>
        <w:t xml:space="preserve"> </w:t>
      </w:r>
      <w:proofErr w:type="spellStart"/>
      <w:r>
        <w:rPr>
          <w:rFonts w:ascii="Arial Narrow" w:hAnsi="Arial Narrow"/>
          <w:sz w:val="24"/>
          <w:szCs w:val="24"/>
        </w:rPr>
        <w:t>spp</w:t>
      </w:r>
      <w:proofErr w:type="spellEnd"/>
      <w:r>
        <w:rPr>
          <w:rFonts w:ascii="Arial Narrow" w:hAnsi="Arial Narrow"/>
          <w:sz w:val="24"/>
          <w:szCs w:val="24"/>
        </w:rPr>
        <w:t xml:space="preserve">. </w:t>
      </w:r>
      <w:proofErr w:type="spellStart"/>
      <w:r>
        <w:rPr>
          <w:rFonts w:ascii="Arial Narrow" w:hAnsi="Arial Narrow"/>
          <w:i/>
          <w:sz w:val="24"/>
          <w:szCs w:val="24"/>
        </w:rPr>
        <w:t>bovis</w:t>
      </w:r>
      <w:proofErr w:type="spellEnd"/>
      <w:r>
        <w:rPr>
          <w:rFonts w:ascii="Arial Narrow" w:hAnsi="Arial Narrow"/>
          <w:sz w:val="24"/>
          <w:szCs w:val="24"/>
        </w:rPr>
        <w:t xml:space="preserve"> e BCG, da colture sia solide che liquide</w:t>
      </w:r>
      <w:r>
        <w:rPr>
          <w:rFonts w:ascii="Arial Narrow" w:hAnsi="Arial Narrow" w:cs="Arial"/>
          <w:bCs/>
          <w:color w:val="000000"/>
          <w:sz w:val="24"/>
          <w:szCs w:val="24"/>
        </w:rPr>
        <w:t>;</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cs="Arial"/>
          <w:sz w:val="24"/>
          <w:szCs w:val="24"/>
        </w:rPr>
        <w:t xml:space="preserve">Sistema di identificazione di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xml:space="preserve"> e della sua resistenza ai farmaci </w:t>
      </w:r>
      <w:proofErr w:type="spellStart"/>
      <w:r>
        <w:rPr>
          <w:rFonts w:ascii="Arial Narrow" w:hAnsi="Arial Narrow"/>
          <w:sz w:val="24"/>
          <w:szCs w:val="24"/>
        </w:rPr>
        <w:t>rifampicina</w:t>
      </w:r>
      <w:proofErr w:type="spellEnd"/>
      <w:r>
        <w:rPr>
          <w:rFonts w:ascii="Arial Narrow" w:hAnsi="Arial Narrow"/>
          <w:sz w:val="24"/>
          <w:szCs w:val="24"/>
        </w:rPr>
        <w:t xml:space="preserve"> e  isoniazide, direttamente da campioni polmonari microscopicamente positivi e/o da colture positive sia solide che liquide;</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cs="Arial"/>
          <w:sz w:val="24"/>
          <w:szCs w:val="24"/>
        </w:rPr>
        <w:lastRenderedPageBreak/>
        <w:t xml:space="preserve">Sistema di identificazione di </w:t>
      </w:r>
      <w:proofErr w:type="spellStart"/>
      <w:r>
        <w:rPr>
          <w:rFonts w:ascii="Arial Narrow" w:hAnsi="Arial Narrow"/>
          <w:i/>
          <w:sz w:val="24"/>
          <w:szCs w:val="24"/>
        </w:rPr>
        <w:t>Mycobacterium</w:t>
      </w:r>
      <w:proofErr w:type="spellEnd"/>
      <w:r>
        <w:rPr>
          <w:rFonts w:ascii="Arial Narrow" w:hAnsi="Arial Narrow"/>
          <w:i/>
          <w:sz w:val="24"/>
          <w:szCs w:val="24"/>
        </w:rPr>
        <w:t xml:space="preserve"> </w:t>
      </w:r>
      <w:proofErr w:type="spellStart"/>
      <w:r>
        <w:rPr>
          <w:rFonts w:ascii="Arial Narrow" w:hAnsi="Arial Narrow"/>
          <w:i/>
          <w:sz w:val="24"/>
          <w:szCs w:val="24"/>
        </w:rPr>
        <w:t>tuberculosis</w:t>
      </w:r>
      <w:proofErr w:type="spellEnd"/>
      <w:r>
        <w:rPr>
          <w:rFonts w:ascii="Arial Narrow" w:hAnsi="Arial Narrow"/>
          <w:sz w:val="24"/>
          <w:szCs w:val="24"/>
        </w:rPr>
        <w:t xml:space="preserve"> </w:t>
      </w:r>
      <w:proofErr w:type="spellStart"/>
      <w:r>
        <w:rPr>
          <w:rFonts w:ascii="Arial Narrow" w:hAnsi="Arial Narrow"/>
          <w:sz w:val="24"/>
          <w:szCs w:val="24"/>
        </w:rPr>
        <w:t>complex</w:t>
      </w:r>
      <w:proofErr w:type="spellEnd"/>
      <w:r>
        <w:rPr>
          <w:rFonts w:ascii="Arial Narrow" w:hAnsi="Arial Narrow"/>
          <w:sz w:val="24"/>
          <w:szCs w:val="24"/>
        </w:rPr>
        <w:t xml:space="preserve"> e della sua resistenza ai farmaci di seconda linea terapeutica, compresi i </w:t>
      </w:r>
      <w:proofErr w:type="spellStart"/>
      <w:r>
        <w:rPr>
          <w:rFonts w:ascii="Arial Narrow" w:hAnsi="Arial Narrow"/>
          <w:sz w:val="24"/>
          <w:szCs w:val="24"/>
        </w:rPr>
        <w:t>fluorochinoloni</w:t>
      </w:r>
      <w:proofErr w:type="spellEnd"/>
      <w:r>
        <w:rPr>
          <w:rFonts w:ascii="Arial Narrow" w:hAnsi="Arial Narrow"/>
          <w:sz w:val="24"/>
          <w:szCs w:val="24"/>
        </w:rPr>
        <w:t xml:space="preserve">, gli </w:t>
      </w:r>
      <w:proofErr w:type="spellStart"/>
      <w:r>
        <w:rPr>
          <w:rFonts w:ascii="Arial Narrow" w:hAnsi="Arial Narrow"/>
          <w:sz w:val="24"/>
          <w:szCs w:val="24"/>
        </w:rPr>
        <w:t>aminoglicosidi</w:t>
      </w:r>
      <w:proofErr w:type="spellEnd"/>
      <w:r>
        <w:rPr>
          <w:rFonts w:ascii="Arial Narrow" w:hAnsi="Arial Narrow"/>
          <w:sz w:val="24"/>
          <w:szCs w:val="24"/>
        </w:rPr>
        <w:t>/</w:t>
      </w:r>
      <w:proofErr w:type="spellStart"/>
      <w:r>
        <w:rPr>
          <w:rFonts w:ascii="Arial Narrow" w:hAnsi="Arial Narrow"/>
          <w:sz w:val="24"/>
          <w:szCs w:val="24"/>
        </w:rPr>
        <w:t>pepetidi</w:t>
      </w:r>
      <w:proofErr w:type="spellEnd"/>
      <w:r>
        <w:rPr>
          <w:rFonts w:ascii="Arial Narrow" w:hAnsi="Arial Narrow"/>
          <w:sz w:val="24"/>
          <w:szCs w:val="24"/>
        </w:rPr>
        <w:t xml:space="preserve"> ciclici ed </w:t>
      </w:r>
      <w:proofErr w:type="spellStart"/>
      <w:r>
        <w:rPr>
          <w:rFonts w:ascii="Arial Narrow" w:hAnsi="Arial Narrow"/>
          <w:sz w:val="24"/>
          <w:szCs w:val="24"/>
        </w:rPr>
        <w:t>etambutolo</w:t>
      </w:r>
      <w:proofErr w:type="spellEnd"/>
      <w:r>
        <w:rPr>
          <w:rFonts w:ascii="Arial Narrow" w:hAnsi="Arial Narrow"/>
          <w:sz w:val="24"/>
          <w:szCs w:val="24"/>
        </w:rPr>
        <w:t>, direttamente da campioni polmonari microscopicamente positivi e/o da colture positive sia solide che liquide;</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sz w:val="24"/>
          <w:szCs w:val="24"/>
        </w:rPr>
        <w:t>Rivelazione con tecnica di ibridazione inversa su supporto solido;</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cs="Arial"/>
          <w:sz w:val="24"/>
          <w:szCs w:val="24"/>
        </w:rPr>
        <w:t>I kit offerti devono contenere il controllo interno di amplificazione ed i reagenti per l’estrazione;</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cs="Arial"/>
          <w:sz w:val="24"/>
          <w:szCs w:val="24"/>
        </w:rPr>
        <w:t>Deve essere ridotto o assente l’utilizzo di sostanze tossiche e/o nocive</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cs="Arial"/>
          <w:sz w:val="24"/>
          <w:szCs w:val="24"/>
        </w:rPr>
        <w:t xml:space="preserve">I kit devono essere in possesso della  certificazione CE/IVD  ( in conformità alle direttive del </w:t>
      </w:r>
      <w:proofErr w:type="spellStart"/>
      <w:r>
        <w:rPr>
          <w:rFonts w:ascii="Arial Narrow" w:hAnsi="Arial Narrow" w:cs="Arial"/>
          <w:sz w:val="24"/>
          <w:szCs w:val="24"/>
        </w:rPr>
        <w:t>D.Lgs.</w:t>
      </w:r>
      <w:proofErr w:type="spellEnd"/>
      <w:r>
        <w:rPr>
          <w:rFonts w:ascii="Arial Narrow" w:hAnsi="Arial Narrow" w:cs="Arial"/>
          <w:sz w:val="24"/>
          <w:szCs w:val="24"/>
        </w:rPr>
        <w:t xml:space="preserve"> n. 332 del 08.09.2000 e alla Direttiva europea n.98/79/CE sui dispositivi medici per diagnostica in vitro)</w:t>
      </w:r>
    </w:p>
    <w:p w:rsidR="00A165DC" w:rsidRDefault="00A165DC" w:rsidP="00A165DC">
      <w:pPr>
        <w:numPr>
          <w:ilvl w:val="0"/>
          <w:numId w:val="57"/>
        </w:numPr>
        <w:spacing w:line="276" w:lineRule="auto"/>
        <w:jc w:val="both"/>
        <w:rPr>
          <w:rFonts w:ascii="Arial Narrow" w:hAnsi="Arial Narrow" w:cs="Arial"/>
          <w:sz w:val="24"/>
          <w:szCs w:val="24"/>
        </w:rPr>
      </w:pPr>
      <w:r>
        <w:rPr>
          <w:rFonts w:ascii="Arial Narrow" w:hAnsi="Arial Narrow" w:cs="Arial"/>
          <w:b/>
          <w:iCs/>
          <w:sz w:val="24"/>
          <w:szCs w:val="24"/>
          <w:u w:val="single"/>
        </w:rPr>
        <w:t>Non è richiesta la fornitura di un sistema automatico per l’estrazione degli acidi nucleici</w:t>
      </w:r>
    </w:p>
    <w:p w:rsidR="00A165DC" w:rsidRDefault="00A165DC" w:rsidP="00A165DC">
      <w:pPr>
        <w:jc w:val="both"/>
        <w:rPr>
          <w:rFonts w:ascii="Arial Narrow" w:hAnsi="Arial Narrow" w:cs="Arial"/>
          <w:sz w:val="24"/>
          <w:szCs w:val="24"/>
        </w:rPr>
      </w:pPr>
    </w:p>
    <w:p w:rsidR="00A165DC" w:rsidRDefault="00A165DC" w:rsidP="00A165DC">
      <w:pPr>
        <w:jc w:val="both"/>
        <w:rPr>
          <w:rFonts w:ascii="Arial Narrow" w:hAnsi="Arial Narrow" w:cs="Arial"/>
          <w:sz w:val="24"/>
          <w:szCs w:val="24"/>
        </w:rPr>
      </w:pPr>
    </w:p>
    <w:p w:rsidR="008B5B13" w:rsidRDefault="008B5B13" w:rsidP="00A165DC">
      <w:pPr>
        <w:jc w:val="both"/>
        <w:rPr>
          <w:rFonts w:ascii="Arial Narrow" w:hAnsi="Arial Narrow" w:cs="Arial"/>
          <w:sz w:val="24"/>
          <w:szCs w:val="24"/>
        </w:rPr>
      </w:pPr>
    </w:p>
    <w:p w:rsidR="00A165DC" w:rsidRDefault="00A165DC" w:rsidP="00A165DC">
      <w:pPr>
        <w:jc w:val="both"/>
        <w:rPr>
          <w:rFonts w:ascii="Arial Narrow" w:eastAsiaTheme="minorHAnsi" w:hAnsi="Arial Narrow" w:cstheme="minorBidi"/>
          <w:b/>
          <w:sz w:val="24"/>
          <w:szCs w:val="24"/>
          <w:lang w:eastAsia="en-US"/>
        </w:rPr>
      </w:pPr>
    </w:p>
    <w:p w:rsidR="00A165DC" w:rsidRDefault="00A165DC" w:rsidP="00A165DC">
      <w:pPr>
        <w:jc w:val="both"/>
        <w:rPr>
          <w:rFonts w:ascii="Arial Narrow" w:hAnsi="Arial Narrow"/>
          <w:b/>
          <w:sz w:val="24"/>
          <w:szCs w:val="24"/>
        </w:rPr>
      </w:pPr>
      <w:r>
        <w:rPr>
          <w:rFonts w:ascii="Arial Narrow" w:hAnsi="Arial Narrow"/>
          <w:b/>
          <w:sz w:val="24"/>
          <w:szCs w:val="24"/>
        </w:rPr>
        <w:t>Lotto 7</w:t>
      </w:r>
    </w:p>
    <w:p w:rsidR="00A165DC" w:rsidRDefault="00A165DC" w:rsidP="00A165DC">
      <w:pPr>
        <w:jc w:val="center"/>
        <w:rPr>
          <w:rFonts w:ascii="Arial Narrow" w:hAnsi="Arial Narrow"/>
          <w:b/>
          <w:sz w:val="24"/>
          <w:szCs w:val="24"/>
        </w:rPr>
      </w:pPr>
      <w:r>
        <w:rPr>
          <w:rFonts w:ascii="Arial Narrow" w:hAnsi="Arial Narrow"/>
          <w:b/>
          <w:sz w:val="24"/>
          <w:szCs w:val="24"/>
        </w:rPr>
        <w:t xml:space="preserve">TABELLA ANALITI OBBLIGATORI  </w:t>
      </w:r>
    </w:p>
    <w:tbl>
      <w:tblPr>
        <w:tblW w:w="9356" w:type="dxa"/>
        <w:tblInd w:w="70" w:type="dxa"/>
        <w:tblCellMar>
          <w:left w:w="70" w:type="dxa"/>
          <w:right w:w="70" w:type="dxa"/>
        </w:tblCellMar>
        <w:tblLook w:val="04A0"/>
      </w:tblPr>
      <w:tblGrid>
        <w:gridCol w:w="6326"/>
        <w:gridCol w:w="3030"/>
      </w:tblGrid>
      <w:tr w:rsidR="00A165DC" w:rsidTr="00A165DC">
        <w:trPr>
          <w:trHeight w:val="705"/>
        </w:trPr>
        <w:tc>
          <w:tcPr>
            <w:tcW w:w="63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165DC" w:rsidRDefault="00A165DC">
            <w:pPr>
              <w:rPr>
                <w:rFonts w:ascii="Arial Narrow" w:hAnsi="Arial Narrow" w:cs="Calibri"/>
                <w:b/>
                <w:color w:val="000000"/>
                <w:sz w:val="24"/>
                <w:szCs w:val="24"/>
              </w:rPr>
            </w:pPr>
            <w:r>
              <w:rPr>
                <w:rFonts w:ascii="Arial Narrow" w:hAnsi="Arial Narrow" w:cs="Calibri"/>
                <w:b/>
                <w:color w:val="000000"/>
                <w:sz w:val="24"/>
                <w:szCs w:val="24"/>
              </w:rPr>
              <w:t xml:space="preserve">ANALITI OBBLIGATORI </w:t>
            </w:r>
          </w:p>
        </w:tc>
        <w:tc>
          <w:tcPr>
            <w:tcW w:w="3030" w:type="dxa"/>
            <w:tcBorders>
              <w:top w:val="single" w:sz="4" w:space="0" w:color="auto"/>
              <w:left w:val="nil"/>
              <w:bottom w:val="single" w:sz="4" w:space="0" w:color="auto"/>
              <w:right w:val="single" w:sz="4" w:space="0" w:color="auto"/>
            </w:tcBorders>
            <w:shd w:val="clear" w:color="auto" w:fill="D9D9D9"/>
            <w:noWrap/>
            <w:vAlign w:val="center"/>
            <w:hideMark/>
          </w:tcPr>
          <w:p w:rsidR="00A165DC" w:rsidRDefault="00A165DC">
            <w:pPr>
              <w:jc w:val="center"/>
              <w:rPr>
                <w:rFonts w:ascii="Arial Narrow" w:hAnsi="Arial Narrow" w:cs="Calibri"/>
                <w:b/>
                <w:color w:val="000000"/>
                <w:sz w:val="24"/>
                <w:szCs w:val="24"/>
              </w:rPr>
            </w:pPr>
            <w:r>
              <w:rPr>
                <w:rFonts w:ascii="Arial Narrow" w:hAnsi="Arial Narrow" w:cs="Calibri"/>
                <w:b/>
                <w:color w:val="000000"/>
                <w:sz w:val="24"/>
                <w:szCs w:val="24"/>
              </w:rPr>
              <w:t>N. TEST/ANNO</w:t>
            </w:r>
          </w:p>
        </w:tc>
      </w:tr>
      <w:tr w:rsidR="00A165DC" w:rsidTr="00A165DC">
        <w:tc>
          <w:tcPr>
            <w:tcW w:w="6326" w:type="dxa"/>
            <w:tcBorders>
              <w:top w:val="single" w:sz="4" w:space="0" w:color="auto"/>
              <w:left w:val="single" w:sz="4" w:space="0" w:color="auto"/>
              <w:bottom w:val="single" w:sz="4" w:space="0" w:color="auto"/>
              <w:right w:val="single" w:sz="4" w:space="0" w:color="auto"/>
            </w:tcBorders>
            <w:hideMark/>
          </w:tcPr>
          <w:p w:rsidR="00A165DC" w:rsidRDefault="00A165DC">
            <w:pPr>
              <w:rPr>
                <w:rFonts w:ascii="Arial Narrow" w:hAnsi="Arial Narrow"/>
                <w:sz w:val="24"/>
                <w:szCs w:val="24"/>
              </w:rPr>
            </w:pPr>
            <w:r>
              <w:rPr>
                <w:rFonts w:ascii="Arial Narrow" w:hAnsi="Arial Narrow"/>
                <w:sz w:val="24"/>
                <w:szCs w:val="24"/>
              </w:rPr>
              <w:t xml:space="preserve">Sistema di rivelazione di Candida </w:t>
            </w:r>
            <w:proofErr w:type="spellStart"/>
            <w:r>
              <w:rPr>
                <w:rFonts w:ascii="Arial Narrow" w:hAnsi="Arial Narrow"/>
                <w:sz w:val="24"/>
                <w:szCs w:val="24"/>
              </w:rPr>
              <w:t>spp</w:t>
            </w:r>
            <w:proofErr w:type="spellEnd"/>
            <w:r>
              <w:rPr>
                <w:rFonts w:ascii="Arial Narrow" w:hAnsi="Arial Narrow"/>
                <w:sz w:val="24"/>
                <w:szCs w:val="24"/>
              </w:rPr>
              <w:t>. direttamente da campione di sangue intero del paziente</w:t>
            </w:r>
          </w:p>
        </w:tc>
        <w:tc>
          <w:tcPr>
            <w:tcW w:w="303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500</w:t>
            </w:r>
          </w:p>
        </w:tc>
      </w:tr>
    </w:tbl>
    <w:p w:rsidR="00A165DC" w:rsidRDefault="00A165DC" w:rsidP="00A165DC">
      <w:pPr>
        <w:jc w:val="both"/>
        <w:rPr>
          <w:rFonts w:ascii="Arial Narrow" w:hAnsi="Arial Narrow" w:cs="Arial"/>
          <w:sz w:val="24"/>
          <w:szCs w:val="24"/>
        </w:rPr>
      </w:pPr>
    </w:p>
    <w:p w:rsidR="00A165DC" w:rsidRDefault="00A165DC" w:rsidP="00A165DC">
      <w:pPr>
        <w:spacing w:line="360" w:lineRule="auto"/>
        <w:jc w:val="both"/>
        <w:rPr>
          <w:rFonts w:ascii="Arial Narrow" w:hAnsi="Arial Narrow" w:cs="Arial"/>
          <w:b/>
          <w:bCs/>
          <w:sz w:val="24"/>
          <w:szCs w:val="24"/>
        </w:rPr>
      </w:pPr>
      <w:r>
        <w:rPr>
          <w:rFonts w:ascii="Arial Narrow" w:hAnsi="Arial Narrow" w:cs="Arial"/>
          <w:b/>
          <w:bCs/>
          <w:sz w:val="24"/>
          <w:szCs w:val="24"/>
        </w:rPr>
        <w:t>Caratteristiche tecniche indispensabili del sistema analitico, pena esclusione:</w:t>
      </w:r>
    </w:p>
    <w:p w:rsidR="00A165DC" w:rsidRDefault="00A165DC" w:rsidP="00A165DC">
      <w:pPr>
        <w:pStyle w:val="Paragrafoelenco"/>
        <w:numPr>
          <w:ilvl w:val="0"/>
          <w:numId w:val="57"/>
        </w:numPr>
        <w:spacing w:after="200" w:line="276" w:lineRule="auto"/>
        <w:contextualSpacing/>
        <w:jc w:val="both"/>
        <w:rPr>
          <w:rFonts w:ascii="Arial Narrow" w:eastAsiaTheme="minorHAnsi" w:hAnsi="Arial Narrow" w:cstheme="minorBidi"/>
          <w:sz w:val="24"/>
          <w:szCs w:val="24"/>
          <w:lang w:eastAsia="en-US"/>
        </w:rPr>
      </w:pPr>
      <w:r>
        <w:rPr>
          <w:rFonts w:ascii="Arial Narrow" w:hAnsi="Arial Narrow"/>
          <w:sz w:val="24"/>
          <w:szCs w:val="24"/>
        </w:rPr>
        <w:t>Il kit diagnostico consente la tipizzazione delle principali specie di Candida in base alla loro suscettibilità alle differenti classi di antifungini.</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Il kit deve essere marcato CE-IVD.</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Il kit deve possedere una sensibilità analitica non inferiore alle 6 UFC/ml per ogni specie di Candida rilevata.</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Il sistema deve possedere prestazioni comprovate e reperibili in letteratura che ne attestino la validità.</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Il kit deve contenere un controllo interno di amplificazione.</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Il sistema deve essere in grado di assicurare la tracciabilità del campione, dell’operatore e dei reagenti tramite lettura dei codici a barre</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 xml:space="preserve">Sistema </w:t>
      </w:r>
      <w:proofErr w:type="spellStart"/>
      <w:r>
        <w:rPr>
          <w:rFonts w:ascii="Arial Narrow" w:hAnsi="Arial Narrow"/>
          <w:sz w:val="24"/>
          <w:szCs w:val="24"/>
        </w:rPr>
        <w:t>Walk-Away</w:t>
      </w:r>
      <w:proofErr w:type="spellEnd"/>
      <w:r>
        <w:rPr>
          <w:rFonts w:ascii="Arial Narrow" w:hAnsi="Arial Narrow"/>
          <w:sz w:val="24"/>
          <w:szCs w:val="24"/>
        </w:rPr>
        <w:t xml:space="preserve"> completamente automatizzato per l’esecuzione di dosaggi di Biologia Molecolare.</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 xml:space="preserve">Il sistema deve consentire il caricamento dei campioni in modalità continua e </w:t>
      </w:r>
      <w:proofErr w:type="spellStart"/>
      <w:r>
        <w:rPr>
          <w:rFonts w:ascii="Arial Narrow" w:hAnsi="Arial Narrow"/>
          <w:sz w:val="24"/>
          <w:szCs w:val="24"/>
        </w:rPr>
        <w:t>Random</w:t>
      </w:r>
      <w:proofErr w:type="spellEnd"/>
      <w:r>
        <w:rPr>
          <w:rFonts w:ascii="Arial Narrow" w:hAnsi="Arial Narrow"/>
          <w:sz w:val="24"/>
          <w:szCs w:val="24"/>
        </w:rPr>
        <w:t xml:space="preserve"> Access, senza necessità di eseguire </w:t>
      </w:r>
      <w:proofErr w:type="spellStart"/>
      <w:r>
        <w:rPr>
          <w:rFonts w:ascii="Arial Narrow" w:hAnsi="Arial Narrow"/>
          <w:sz w:val="24"/>
          <w:szCs w:val="24"/>
        </w:rPr>
        <w:t>batch</w:t>
      </w:r>
      <w:proofErr w:type="spellEnd"/>
      <w:r>
        <w:rPr>
          <w:rFonts w:ascii="Arial Narrow" w:hAnsi="Arial Narrow"/>
          <w:sz w:val="24"/>
          <w:szCs w:val="24"/>
        </w:rPr>
        <w:t xml:space="preserve"> di campioni ed eliminare qualsiasi tempo d’attesa.</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sz w:val="24"/>
          <w:szCs w:val="24"/>
        </w:rPr>
        <w:t>Il sistema deve consentire il caricamento di almeno 6 campioni di sangue simultaneamente.</w:t>
      </w:r>
    </w:p>
    <w:p w:rsidR="00A165DC" w:rsidRDefault="00A165DC" w:rsidP="00A165DC">
      <w:pPr>
        <w:pStyle w:val="Paragrafoelenco"/>
        <w:numPr>
          <w:ilvl w:val="0"/>
          <w:numId w:val="57"/>
        </w:numPr>
        <w:spacing w:after="200" w:line="276" w:lineRule="auto"/>
        <w:contextualSpacing/>
        <w:jc w:val="both"/>
        <w:rPr>
          <w:rFonts w:ascii="Arial Narrow" w:hAnsi="Arial Narrow"/>
          <w:sz w:val="24"/>
          <w:szCs w:val="24"/>
        </w:rPr>
      </w:pPr>
      <w:r>
        <w:rPr>
          <w:rFonts w:ascii="Arial Narrow" w:hAnsi="Arial Narrow" w:cs="Tahoma"/>
          <w:sz w:val="24"/>
          <w:szCs w:val="24"/>
        </w:rPr>
        <w:t>Disponibilità di scelta libera, e alle medesime condizioni economiche, dei kit per la ricerca dei diversi microrganismi responsabili di infezioni del torrente circolatorio e delle resistenze microbiche, compresi tutti gli eventuali kit/test di nuova introduzione durante il periodo contrattuale, anche su matrici diverse dal sangue.</w:t>
      </w:r>
    </w:p>
    <w:p w:rsidR="00A165DC" w:rsidRDefault="00A165DC" w:rsidP="00A165DC">
      <w:pPr>
        <w:pStyle w:val="Paragrafoelenco"/>
        <w:ind w:left="360"/>
        <w:jc w:val="both"/>
        <w:rPr>
          <w:rFonts w:ascii="Arial Narrow" w:hAnsi="Arial Narrow"/>
          <w:sz w:val="24"/>
          <w:szCs w:val="24"/>
        </w:rPr>
      </w:pPr>
    </w:p>
    <w:p w:rsidR="00A165DC" w:rsidRDefault="00A165DC" w:rsidP="00A165DC">
      <w:pPr>
        <w:pStyle w:val="Paragrafoelenco"/>
        <w:ind w:left="360"/>
        <w:jc w:val="both"/>
        <w:rPr>
          <w:rFonts w:ascii="Arial Narrow" w:hAnsi="Arial Narrow"/>
          <w:b/>
          <w:sz w:val="24"/>
          <w:szCs w:val="24"/>
        </w:rPr>
      </w:pPr>
    </w:p>
    <w:p w:rsidR="00B24E29" w:rsidRDefault="00B24E29" w:rsidP="00A165DC">
      <w:pPr>
        <w:jc w:val="both"/>
        <w:rPr>
          <w:rFonts w:ascii="Arial Narrow" w:eastAsiaTheme="minorHAnsi" w:hAnsi="Arial Narrow" w:cstheme="minorBidi"/>
          <w:sz w:val="24"/>
          <w:szCs w:val="24"/>
          <w:lang w:eastAsia="en-US"/>
        </w:rPr>
      </w:pPr>
    </w:p>
    <w:p w:rsidR="008B5B13" w:rsidRDefault="008B5B13" w:rsidP="00A165DC">
      <w:pPr>
        <w:jc w:val="both"/>
        <w:rPr>
          <w:rFonts w:ascii="Arial Narrow" w:eastAsiaTheme="minorHAnsi" w:hAnsi="Arial Narrow" w:cstheme="minorBidi"/>
          <w:sz w:val="24"/>
          <w:szCs w:val="24"/>
          <w:lang w:eastAsia="en-US"/>
        </w:rPr>
      </w:pPr>
    </w:p>
    <w:p w:rsidR="008B5B13" w:rsidRDefault="008B5B13" w:rsidP="00A165DC">
      <w:pPr>
        <w:jc w:val="both"/>
        <w:rPr>
          <w:rFonts w:ascii="Arial Narrow" w:eastAsiaTheme="minorHAnsi" w:hAnsi="Arial Narrow" w:cstheme="minorBidi"/>
          <w:sz w:val="24"/>
          <w:szCs w:val="24"/>
          <w:lang w:eastAsia="en-US"/>
        </w:rPr>
      </w:pPr>
    </w:p>
    <w:p w:rsidR="008B5B13" w:rsidRDefault="008B5B13" w:rsidP="00A165DC">
      <w:pPr>
        <w:jc w:val="both"/>
        <w:rPr>
          <w:rFonts w:ascii="Arial Narrow" w:eastAsiaTheme="minorHAnsi" w:hAnsi="Arial Narrow" w:cstheme="minorBidi"/>
          <w:sz w:val="24"/>
          <w:szCs w:val="24"/>
          <w:lang w:eastAsia="en-US"/>
        </w:rPr>
      </w:pPr>
    </w:p>
    <w:p w:rsidR="008B5B13" w:rsidRDefault="008B5B13" w:rsidP="00A165DC">
      <w:pPr>
        <w:jc w:val="both"/>
        <w:rPr>
          <w:rFonts w:ascii="Arial Narrow" w:eastAsiaTheme="minorHAnsi" w:hAnsi="Arial Narrow" w:cstheme="minorBidi"/>
          <w:sz w:val="24"/>
          <w:szCs w:val="24"/>
          <w:lang w:eastAsia="en-US"/>
        </w:rPr>
      </w:pPr>
    </w:p>
    <w:p w:rsidR="008B5B13" w:rsidRDefault="008B5B13" w:rsidP="00A165DC">
      <w:pPr>
        <w:jc w:val="both"/>
        <w:rPr>
          <w:rFonts w:ascii="Arial Narrow" w:eastAsiaTheme="minorHAnsi" w:hAnsi="Arial Narrow" w:cstheme="minorBidi"/>
          <w:sz w:val="24"/>
          <w:szCs w:val="24"/>
          <w:lang w:eastAsia="en-US"/>
        </w:rPr>
      </w:pPr>
    </w:p>
    <w:p w:rsidR="00B24E29" w:rsidRDefault="00B24E29" w:rsidP="00A165DC">
      <w:pPr>
        <w:jc w:val="both"/>
        <w:rPr>
          <w:rFonts w:ascii="Arial Narrow" w:eastAsiaTheme="minorHAnsi" w:hAnsi="Arial Narrow" w:cstheme="minorBidi"/>
          <w:sz w:val="24"/>
          <w:szCs w:val="24"/>
          <w:lang w:eastAsia="en-US"/>
        </w:rPr>
      </w:pPr>
    </w:p>
    <w:p w:rsidR="00A165DC" w:rsidRDefault="00A165DC" w:rsidP="00A165DC">
      <w:pPr>
        <w:jc w:val="both"/>
        <w:rPr>
          <w:rFonts w:ascii="Arial Narrow" w:hAnsi="Arial Narrow"/>
          <w:b/>
          <w:sz w:val="24"/>
          <w:szCs w:val="24"/>
        </w:rPr>
      </w:pPr>
      <w:r>
        <w:rPr>
          <w:rFonts w:ascii="Arial Narrow" w:hAnsi="Arial Narrow"/>
          <w:b/>
          <w:sz w:val="24"/>
          <w:szCs w:val="24"/>
        </w:rPr>
        <w:t>Lotto 8</w:t>
      </w:r>
    </w:p>
    <w:p w:rsidR="00A165DC" w:rsidRDefault="00A165DC" w:rsidP="00A165DC">
      <w:pPr>
        <w:jc w:val="center"/>
        <w:rPr>
          <w:rFonts w:ascii="Arial Narrow" w:hAnsi="Arial Narrow"/>
          <w:b/>
          <w:sz w:val="24"/>
          <w:szCs w:val="24"/>
        </w:rPr>
      </w:pPr>
      <w:r>
        <w:rPr>
          <w:rFonts w:ascii="Arial Narrow" w:hAnsi="Arial Narrow"/>
          <w:b/>
          <w:sz w:val="24"/>
          <w:szCs w:val="24"/>
        </w:rPr>
        <w:t xml:space="preserve">TABELLA ANALITI OBBLIGATORI  </w:t>
      </w:r>
    </w:p>
    <w:tbl>
      <w:tblPr>
        <w:tblW w:w="9356" w:type="dxa"/>
        <w:tblInd w:w="70" w:type="dxa"/>
        <w:tblCellMar>
          <w:left w:w="70" w:type="dxa"/>
          <w:right w:w="70" w:type="dxa"/>
        </w:tblCellMar>
        <w:tblLook w:val="04A0"/>
      </w:tblPr>
      <w:tblGrid>
        <w:gridCol w:w="6326"/>
        <w:gridCol w:w="3030"/>
      </w:tblGrid>
      <w:tr w:rsidR="00A165DC" w:rsidTr="00A165DC">
        <w:trPr>
          <w:trHeight w:val="705"/>
        </w:trPr>
        <w:tc>
          <w:tcPr>
            <w:tcW w:w="63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165DC" w:rsidRDefault="00A165DC">
            <w:pPr>
              <w:rPr>
                <w:rFonts w:ascii="Arial Narrow" w:hAnsi="Arial Narrow" w:cs="Calibri"/>
                <w:b/>
                <w:color w:val="000000"/>
                <w:sz w:val="24"/>
                <w:szCs w:val="24"/>
              </w:rPr>
            </w:pPr>
            <w:r>
              <w:rPr>
                <w:rFonts w:ascii="Arial Narrow" w:hAnsi="Arial Narrow" w:cs="Calibri"/>
                <w:b/>
                <w:color w:val="000000"/>
                <w:sz w:val="24"/>
                <w:szCs w:val="24"/>
              </w:rPr>
              <w:t xml:space="preserve">ANALITI OBBLIGATORI </w:t>
            </w:r>
          </w:p>
        </w:tc>
        <w:tc>
          <w:tcPr>
            <w:tcW w:w="3030" w:type="dxa"/>
            <w:tcBorders>
              <w:top w:val="single" w:sz="4" w:space="0" w:color="auto"/>
              <w:left w:val="nil"/>
              <w:bottom w:val="single" w:sz="4" w:space="0" w:color="auto"/>
              <w:right w:val="single" w:sz="4" w:space="0" w:color="auto"/>
            </w:tcBorders>
            <w:shd w:val="clear" w:color="auto" w:fill="D9D9D9"/>
            <w:noWrap/>
            <w:vAlign w:val="center"/>
            <w:hideMark/>
          </w:tcPr>
          <w:p w:rsidR="00A165DC" w:rsidRDefault="00A165DC">
            <w:pPr>
              <w:jc w:val="center"/>
              <w:rPr>
                <w:rFonts w:ascii="Arial Narrow" w:hAnsi="Arial Narrow" w:cs="Calibri"/>
                <w:b/>
                <w:color w:val="000000"/>
                <w:sz w:val="24"/>
                <w:szCs w:val="24"/>
              </w:rPr>
            </w:pPr>
            <w:r>
              <w:rPr>
                <w:rFonts w:ascii="Arial Narrow" w:hAnsi="Arial Narrow" w:cs="Calibri"/>
                <w:b/>
                <w:color w:val="000000"/>
                <w:sz w:val="24"/>
                <w:szCs w:val="24"/>
              </w:rPr>
              <w:t>N. TEST/ANNO</w:t>
            </w:r>
          </w:p>
        </w:tc>
      </w:tr>
      <w:tr w:rsidR="00A165DC" w:rsidTr="00A165DC">
        <w:tc>
          <w:tcPr>
            <w:tcW w:w="6326" w:type="dxa"/>
            <w:tcBorders>
              <w:top w:val="single" w:sz="4" w:space="0" w:color="auto"/>
              <w:left w:val="single" w:sz="4" w:space="0" w:color="auto"/>
              <w:bottom w:val="single" w:sz="4" w:space="0" w:color="auto"/>
              <w:right w:val="single" w:sz="4" w:space="0" w:color="auto"/>
            </w:tcBorders>
            <w:hideMark/>
          </w:tcPr>
          <w:p w:rsidR="00A165DC" w:rsidRDefault="00A165DC">
            <w:pPr>
              <w:rPr>
                <w:rFonts w:ascii="Arial Narrow" w:hAnsi="Arial Narrow"/>
                <w:sz w:val="24"/>
                <w:szCs w:val="24"/>
              </w:rPr>
            </w:pPr>
            <w:r>
              <w:rPr>
                <w:rFonts w:ascii="Arial Narrow" w:hAnsi="Arial Narrow"/>
                <w:sz w:val="24"/>
                <w:szCs w:val="24"/>
              </w:rPr>
              <w:t xml:space="preserve">Sistema automatizzato di rivelazione diretta di </w:t>
            </w:r>
            <w:proofErr w:type="spellStart"/>
            <w:r>
              <w:rPr>
                <w:rFonts w:ascii="Arial Narrow" w:hAnsi="Arial Narrow"/>
                <w:i/>
                <w:sz w:val="24"/>
                <w:szCs w:val="24"/>
              </w:rPr>
              <w:t>Plasmodium</w:t>
            </w:r>
            <w:proofErr w:type="spellEnd"/>
            <w:r>
              <w:rPr>
                <w:rFonts w:ascii="Arial Narrow" w:hAnsi="Arial Narrow"/>
                <w:sz w:val="24"/>
                <w:szCs w:val="24"/>
              </w:rPr>
              <w:t xml:space="preserve"> </w:t>
            </w:r>
            <w:proofErr w:type="spellStart"/>
            <w:r>
              <w:rPr>
                <w:rFonts w:ascii="Arial Narrow" w:hAnsi="Arial Narrow"/>
                <w:sz w:val="24"/>
                <w:szCs w:val="24"/>
              </w:rPr>
              <w:t>spp</w:t>
            </w:r>
            <w:proofErr w:type="spellEnd"/>
            <w:r>
              <w:rPr>
                <w:rFonts w:ascii="Arial Narrow" w:hAnsi="Arial Narrow"/>
                <w:sz w:val="24"/>
                <w:szCs w:val="24"/>
              </w:rPr>
              <w:t>. direttamente da campione di sangue venoso in EDTA</w:t>
            </w:r>
          </w:p>
        </w:tc>
        <w:tc>
          <w:tcPr>
            <w:tcW w:w="303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300</w:t>
            </w:r>
          </w:p>
        </w:tc>
      </w:tr>
      <w:tr w:rsidR="00A165DC" w:rsidTr="00A165DC">
        <w:tc>
          <w:tcPr>
            <w:tcW w:w="6326" w:type="dxa"/>
            <w:tcBorders>
              <w:top w:val="single" w:sz="4" w:space="0" w:color="auto"/>
              <w:left w:val="single" w:sz="4" w:space="0" w:color="auto"/>
              <w:bottom w:val="single" w:sz="4" w:space="0" w:color="auto"/>
              <w:right w:val="single" w:sz="4" w:space="0" w:color="auto"/>
            </w:tcBorders>
            <w:hideMark/>
          </w:tcPr>
          <w:p w:rsidR="00A165DC" w:rsidRDefault="00A165DC">
            <w:pPr>
              <w:rPr>
                <w:rFonts w:ascii="Arial Narrow" w:hAnsi="Arial Narrow"/>
                <w:sz w:val="24"/>
                <w:szCs w:val="24"/>
              </w:rPr>
            </w:pPr>
            <w:r>
              <w:rPr>
                <w:rFonts w:ascii="Arial Narrow" w:hAnsi="Arial Narrow"/>
                <w:sz w:val="24"/>
                <w:szCs w:val="24"/>
              </w:rPr>
              <w:t xml:space="preserve">Sistema automatizzato di rivelazione diretta di </w:t>
            </w:r>
            <w:proofErr w:type="spellStart"/>
            <w:r>
              <w:rPr>
                <w:rFonts w:ascii="Arial Narrow" w:hAnsi="Arial Narrow"/>
                <w:i/>
                <w:sz w:val="24"/>
                <w:szCs w:val="24"/>
              </w:rPr>
              <w:t>Bordetella</w:t>
            </w:r>
            <w:proofErr w:type="spellEnd"/>
            <w:r>
              <w:rPr>
                <w:rFonts w:ascii="Arial Narrow" w:hAnsi="Arial Narrow"/>
                <w:i/>
                <w:sz w:val="24"/>
                <w:szCs w:val="24"/>
              </w:rPr>
              <w:t xml:space="preserve"> </w:t>
            </w:r>
            <w:proofErr w:type="spellStart"/>
            <w:r>
              <w:rPr>
                <w:rFonts w:ascii="Arial Narrow" w:hAnsi="Arial Narrow"/>
                <w:i/>
                <w:sz w:val="24"/>
                <w:szCs w:val="24"/>
              </w:rPr>
              <w:t>pertussis</w:t>
            </w:r>
            <w:proofErr w:type="spellEnd"/>
            <w:r>
              <w:rPr>
                <w:rFonts w:ascii="Arial Narrow" w:hAnsi="Arial Narrow"/>
                <w:sz w:val="24"/>
                <w:szCs w:val="24"/>
              </w:rPr>
              <w:t xml:space="preserve"> . direttamente da campione nasofaringeo</w:t>
            </w:r>
          </w:p>
        </w:tc>
        <w:tc>
          <w:tcPr>
            <w:tcW w:w="303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50</w:t>
            </w:r>
          </w:p>
        </w:tc>
      </w:tr>
      <w:tr w:rsidR="00A165DC" w:rsidTr="00A165DC">
        <w:tc>
          <w:tcPr>
            <w:tcW w:w="6326" w:type="dxa"/>
            <w:tcBorders>
              <w:top w:val="single" w:sz="4" w:space="0" w:color="auto"/>
              <w:left w:val="single" w:sz="4" w:space="0" w:color="auto"/>
              <w:bottom w:val="single" w:sz="4" w:space="0" w:color="auto"/>
              <w:right w:val="single" w:sz="4" w:space="0" w:color="auto"/>
            </w:tcBorders>
            <w:hideMark/>
          </w:tcPr>
          <w:p w:rsidR="00A165DC" w:rsidRDefault="00A165DC">
            <w:pPr>
              <w:pStyle w:val="Default"/>
              <w:spacing w:line="276" w:lineRule="auto"/>
              <w:rPr>
                <w:rFonts w:ascii="Calibri" w:eastAsiaTheme="minorHAnsi" w:hAnsi="Calibri" w:cs="Calibri"/>
                <w:sz w:val="24"/>
                <w:szCs w:val="24"/>
                <w:lang w:eastAsia="en-US"/>
              </w:rPr>
            </w:pPr>
            <w:r>
              <w:rPr>
                <w:rFonts w:ascii="Arial Narrow" w:hAnsi="Arial Narrow"/>
              </w:rPr>
              <w:t xml:space="preserve">Sistema automatizzato di rilevazione diretta e differenziazione di HSV1 e HSV 2 da campioni raccolti da lesioni cutanee e </w:t>
            </w:r>
            <w:proofErr w:type="spellStart"/>
            <w:r>
              <w:rPr>
                <w:rFonts w:ascii="Arial Narrow" w:hAnsi="Arial Narrow"/>
              </w:rPr>
              <w:t>mucocutanee</w:t>
            </w:r>
            <w:proofErr w:type="spellEnd"/>
          </w:p>
        </w:tc>
        <w:tc>
          <w:tcPr>
            <w:tcW w:w="3030" w:type="dxa"/>
            <w:tcBorders>
              <w:top w:val="single" w:sz="4" w:space="0" w:color="auto"/>
              <w:left w:val="single" w:sz="4" w:space="0" w:color="auto"/>
              <w:bottom w:val="single" w:sz="4" w:space="0" w:color="auto"/>
              <w:right w:val="single" w:sz="4" w:space="0" w:color="auto"/>
            </w:tcBorders>
            <w:hideMark/>
          </w:tcPr>
          <w:p w:rsidR="00A165DC" w:rsidRDefault="00A165DC">
            <w:pPr>
              <w:spacing w:line="360" w:lineRule="auto"/>
              <w:jc w:val="center"/>
              <w:rPr>
                <w:rFonts w:ascii="Arial Narrow" w:hAnsi="Arial Narrow" w:cs="Arial"/>
                <w:b/>
                <w:bCs/>
                <w:sz w:val="28"/>
                <w:szCs w:val="28"/>
              </w:rPr>
            </w:pPr>
            <w:r>
              <w:rPr>
                <w:rFonts w:ascii="Arial Narrow" w:hAnsi="Arial Narrow" w:cs="Arial"/>
                <w:b/>
                <w:bCs/>
                <w:sz w:val="28"/>
                <w:szCs w:val="28"/>
              </w:rPr>
              <w:t>50</w:t>
            </w:r>
          </w:p>
        </w:tc>
      </w:tr>
    </w:tbl>
    <w:p w:rsidR="00A165DC" w:rsidRDefault="00A165DC" w:rsidP="00A165DC">
      <w:pPr>
        <w:jc w:val="both"/>
        <w:rPr>
          <w:rFonts w:ascii="Arial Narrow" w:eastAsiaTheme="minorHAnsi" w:hAnsi="Arial Narrow" w:cstheme="minorBidi"/>
          <w:b/>
          <w:color w:val="FF0000"/>
          <w:sz w:val="24"/>
          <w:szCs w:val="24"/>
          <w:lang w:eastAsia="en-US"/>
        </w:rPr>
      </w:pPr>
    </w:p>
    <w:p w:rsidR="00A165DC" w:rsidRDefault="00A165DC" w:rsidP="00A165DC">
      <w:pPr>
        <w:jc w:val="both"/>
        <w:rPr>
          <w:rFonts w:ascii="Arial Narrow" w:hAnsi="Arial Narrow"/>
          <w:b/>
          <w:color w:val="FF0000"/>
          <w:sz w:val="24"/>
          <w:szCs w:val="24"/>
        </w:rPr>
      </w:pPr>
    </w:p>
    <w:p w:rsidR="00A165DC" w:rsidRDefault="00A165DC" w:rsidP="00A165DC">
      <w:pPr>
        <w:pStyle w:val="Paragrafoelenco"/>
        <w:numPr>
          <w:ilvl w:val="0"/>
          <w:numId w:val="58"/>
        </w:numPr>
        <w:spacing w:after="200" w:line="276" w:lineRule="auto"/>
        <w:contextualSpacing/>
        <w:jc w:val="both"/>
        <w:rPr>
          <w:rFonts w:ascii="Arial Narrow" w:hAnsi="Arial Narrow"/>
          <w:b/>
          <w:sz w:val="24"/>
          <w:szCs w:val="24"/>
        </w:rPr>
      </w:pPr>
      <w:r>
        <w:rPr>
          <w:rFonts w:ascii="Arial Narrow" w:hAnsi="Arial Narrow"/>
          <w:b/>
          <w:sz w:val="24"/>
          <w:szCs w:val="24"/>
        </w:rPr>
        <w:t>CARATTERISTICHE TECNICHE INDISPENSABILI DEI SISTEMI ANALITICO-STRUMENTALI, PENA ESCLUSIONE:</w:t>
      </w:r>
    </w:p>
    <w:p w:rsidR="00A165DC" w:rsidRDefault="00A165DC" w:rsidP="00A165DC">
      <w:pPr>
        <w:pStyle w:val="Paragrafoelenco"/>
        <w:numPr>
          <w:ilvl w:val="0"/>
          <w:numId w:val="56"/>
        </w:numPr>
        <w:spacing w:line="360" w:lineRule="auto"/>
        <w:contextualSpacing/>
        <w:jc w:val="both"/>
        <w:rPr>
          <w:rFonts w:ascii="Arial Narrow" w:hAnsi="Arial Narrow" w:cs="Arial"/>
          <w:sz w:val="24"/>
          <w:szCs w:val="24"/>
        </w:rPr>
      </w:pPr>
      <w:r>
        <w:rPr>
          <w:rFonts w:ascii="Arial Narrow" w:hAnsi="Arial Narrow" w:cs="Arial"/>
          <w:sz w:val="24"/>
          <w:szCs w:val="24"/>
        </w:rPr>
        <w:t>Strumentazione nuova di fabbrica, di ultima generazione, di ridotte dimensioni</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stheme="minorBidi"/>
          <w:color w:val="000000"/>
          <w:sz w:val="24"/>
          <w:szCs w:val="24"/>
          <w:lang w:eastAsia="en-US"/>
        </w:rPr>
      </w:pPr>
      <w:r>
        <w:rPr>
          <w:rFonts w:ascii="Arial Narrow" w:hAnsi="Arial Narrow" w:cs="Arial"/>
          <w:sz w:val="24"/>
          <w:szCs w:val="24"/>
        </w:rPr>
        <w:t xml:space="preserve">Tutti i kit offerti devono essere in possesso della  certificazione CE/IVD  (in conformità alle direttive del </w:t>
      </w:r>
      <w:proofErr w:type="spellStart"/>
      <w:r>
        <w:rPr>
          <w:rFonts w:ascii="Arial Narrow" w:hAnsi="Arial Narrow" w:cs="Arial"/>
          <w:sz w:val="24"/>
          <w:szCs w:val="24"/>
        </w:rPr>
        <w:t>D.Lgs.</w:t>
      </w:r>
      <w:proofErr w:type="spellEnd"/>
      <w:r>
        <w:rPr>
          <w:rFonts w:ascii="Arial Narrow" w:hAnsi="Arial Narrow" w:cs="Arial"/>
          <w:sz w:val="24"/>
          <w:szCs w:val="24"/>
        </w:rPr>
        <w:t xml:space="preserve"> n. 332 del 08.09.2000 e alla Direttiva europea n.98/79/CE sui dispositivi medici per diagnostica in vitro); </w:t>
      </w:r>
    </w:p>
    <w:p w:rsidR="00A165DC" w:rsidRDefault="00A165DC" w:rsidP="00A165DC">
      <w:pPr>
        <w:pStyle w:val="Paragrafoelenco"/>
        <w:numPr>
          <w:ilvl w:val="0"/>
          <w:numId w:val="56"/>
        </w:numPr>
        <w:spacing w:line="360" w:lineRule="auto"/>
        <w:contextualSpacing/>
        <w:jc w:val="both"/>
        <w:rPr>
          <w:rFonts w:ascii="Arial Narrow" w:hAnsi="Arial Narrow" w:cs="Arial"/>
          <w:sz w:val="24"/>
          <w:szCs w:val="24"/>
        </w:rPr>
      </w:pPr>
      <w:r>
        <w:rPr>
          <w:rFonts w:ascii="Arial Narrow" w:hAnsi="Arial Narrow" w:cs="Arial"/>
          <w:bCs/>
          <w:color w:val="000000"/>
          <w:sz w:val="24"/>
          <w:szCs w:val="24"/>
        </w:rPr>
        <w:t>Dotazione strumentale compatibile con le esigenze organizzative del laboratorio</w:t>
      </w:r>
      <w:r>
        <w:rPr>
          <w:rFonts w:ascii="Arial Narrow" w:hAnsi="Arial Narrow" w:cs="Arial"/>
          <w:sz w:val="24"/>
          <w:szCs w:val="24"/>
        </w:rPr>
        <w:t xml:space="preserve"> adeguata al numero di test richiesti;</w:t>
      </w:r>
    </w:p>
    <w:p w:rsidR="00A165DC" w:rsidRDefault="00A165DC" w:rsidP="00A165DC">
      <w:pPr>
        <w:pStyle w:val="Paragrafoelenco"/>
        <w:numPr>
          <w:ilvl w:val="0"/>
          <w:numId w:val="56"/>
        </w:numPr>
        <w:shd w:val="clear" w:color="auto" w:fill="FFFFFF"/>
        <w:spacing w:before="100" w:beforeAutospacing="1" w:after="100" w:afterAutospacing="1" w:line="360" w:lineRule="auto"/>
        <w:contextualSpacing/>
        <w:jc w:val="both"/>
        <w:rPr>
          <w:rFonts w:ascii="Arial Narrow" w:eastAsiaTheme="minorHAnsi" w:hAnsi="Arial Narrow" w:cstheme="minorBidi"/>
          <w:color w:val="000000"/>
          <w:sz w:val="24"/>
          <w:szCs w:val="24"/>
          <w:lang w:eastAsia="en-US"/>
        </w:rPr>
      </w:pPr>
      <w:r>
        <w:rPr>
          <w:rFonts w:ascii="Arial Narrow" w:hAnsi="Arial Narrow"/>
          <w:color w:val="000000"/>
          <w:sz w:val="24"/>
          <w:szCs w:val="24"/>
        </w:rPr>
        <w:t xml:space="preserve">Strumentazione </w:t>
      </w:r>
      <w:r>
        <w:rPr>
          <w:rFonts w:ascii="Arial Narrow" w:hAnsi="Arial Narrow" w:cs="Arial"/>
          <w:sz w:val="24"/>
          <w:szCs w:val="24"/>
        </w:rPr>
        <w:t>che garantisca le norme di sicurezza come previsto dalle normative vigenti e raccomandazioni internazionali;</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olor w:val="000000"/>
          <w:sz w:val="24"/>
          <w:szCs w:val="24"/>
        </w:rPr>
        <w:t>Reagenti pronti all’uso</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olor w:val="000000"/>
          <w:sz w:val="24"/>
          <w:szCs w:val="24"/>
        </w:rPr>
        <w:t>Il sistema deve essere in grado di analizzare una vasta tipologia di matrici di partenza.</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olor w:val="000000"/>
          <w:sz w:val="24"/>
          <w:szCs w:val="24"/>
        </w:rPr>
        <w:t xml:space="preserve">Tracciabilità del dato completa mediante lettura </w:t>
      </w:r>
      <w:proofErr w:type="spellStart"/>
      <w:r>
        <w:rPr>
          <w:rFonts w:ascii="Arial Narrow" w:hAnsi="Arial Narrow"/>
          <w:color w:val="000000"/>
          <w:sz w:val="24"/>
          <w:szCs w:val="24"/>
        </w:rPr>
        <w:t>barcode</w:t>
      </w:r>
      <w:proofErr w:type="spellEnd"/>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lang w:val="en-US"/>
        </w:rPr>
      </w:pPr>
      <w:r>
        <w:rPr>
          <w:rFonts w:ascii="Arial Narrow" w:hAnsi="Arial Narrow"/>
          <w:color w:val="000000"/>
          <w:sz w:val="24"/>
          <w:szCs w:val="24"/>
        </w:rPr>
        <w:t>Minimo intervento da parte dell'operatore</w:t>
      </w:r>
    </w:p>
    <w:p w:rsidR="00A165DC" w:rsidRDefault="00A165DC" w:rsidP="00A165DC">
      <w:pPr>
        <w:pStyle w:val="Paragrafoelenco"/>
        <w:numPr>
          <w:ilvl w:val="0"/>
          <w:numId w:val="56"/>
        </w:numPr>
        <w:shd w:val="clear" w:color="auto" w:fill="FFFFFF"/>
        <w:spacing w:after="200" w:line="360" w:lineRule="auto"/>
        <w:contextualSpacing/>
        <w:rPr>
          <w:rFonts w:ascii="Arial Narrow" w:hAnsi="Arial Narrow"/>
          <w:color w:val="000000"/>
          <w:sz w:val="24"/>
          <w:szCs w:val="24"/>
        </w:rPr>
      </w:pPr>
      <w:r>
        <w:rPr>
          <w:rFonts w:ascii="Arial Narrow" w:hAnsi="Arial Narrow" w:cs="Arial"/>
          <w:sz w:val="24"/>
          <w:szCs w:val="24"/>
        </w:rPr>
        <w:t>Il sistema deve prevedere l’utilizzo di un controllo di reazione</w:t>
      </w:r>
    </w:p>
    <w:p w:rsidR="00A165DC" w:rsidRDefault="00A165DC" w:rsidP="00A165DC">
      <w:pPr>
        <w:pStyle w:val="Paragrafoelenco"/>
        <w:ind w:left="360"/>
        <w:jc w:val="both"/>
        <w:rPr>
          <w:rFonts w:ascii="Arial Narrow" w:eastAsiaTheme="minorHAnsi" w:hAnsi="Arial Narrow"/>
          <w:b/>
          <w:sz w:val="24"/>
          <w:szCs w:val="24"/>
        </w:rPr>
      </w:pPr>
    </w:p>
    <w:p w:rsidR="00A165DC" w:rsidRDefault="00A165DC" w:rsidP="00A165DC">
      <w:pPr>
        <w:jc w:val="both"/>
        <w:rPr>
          <w:rFonts w:ascii="Arial Narrow" w:hAnsi="Arial Narrow" w:cs="Arial"/>
          <w:b/>
          <w:sz w:val="24"/>
          <w:szCs w:val="24"/>
        </w:rPr>
      </w:pPr>
      <w:r>
        <w:rPr>
          <w:rFonts w:ascii="Arial Narrow" w:hAnsi="Arial Narrow" w:cs="Arial"/>
          <w:b/>
          <w:sz w:val="24"/>
          <w:szCs w:val="24"/>
        </w:rPr>
        <w:t xml:space="preserve">Per determinazione si intende il risultato analitico, comprensivo di calibrazioni e di controlli, nonché di </w:t>
      </w:r>
      <w:proofErr w:type="spellStart"/>
      <w:r>
        <w:rPr>
          <w:rFonts w:ascii="Arial Narrow" w:hAnsi="Arial Narrow" w:cs="Arial"/>
          <w:b/>
          <w:sz w:val="24"/>
          <w:szCs w:val="24"/>
        </w:rPr>
        <w:t>plasticheria</w:t>
      </w:r>
      <w:proofErr w:type="spellEnd"/>
      <w:r>
        <w:rPr>
          <w:rFonts w:ascii="Arial Narrow" w:hAnsi="Arial Narrow" w:cs="Arial"/>
          <w:b/>
          <w:sz w:val="24"/>
          <w:szCs w:val="24"/>
        </w:rPr>
        <w:t xml:space="preserve"> od altri consumabili dedicati o comunque diversi da quelli comunemente utilizzati in laboratorio</w:t>
      </w:r>
    </w:p>
    <w:p w:rsidR="00A165DC" w:rsidRDefault="00A165DC" w:rsidP="00A165DC">
      <w:pPr>
        <w:jc w:val="both"/>
        <w:rPr>
          <w:rFonts w:ascii="Arial Narrow" w:hAnsi="Arial Narrow" w:cs="Arial"/>
          <w:b/>
          <w:sz w:val="24"/>
          <w:szCs w:val="24"/>
        </w:rPr>
      </w:pPr>
    </w:p>
    <w:p w:rsidR="008B5B13" w:rsidRDefault="008B5B13" w:rsidP="0070320F">
      <w:pPr>
        <w:rPr>
          <w:rFonts w:ascii="Cambria" w:hAnsi="Cambria" w:cs="Tahoma"/>
          <w:b/>
          <w:sz w:val="28"/>
          <w:szCs w:val="28"/>
          <w:u w:val="single"/>
        </w:rPr>
      </w:pPr>
    </w:p>
    <w:p w:rsidR="008B5B13" w:rsidRDefault="008B5B13" w:rsidP="0070320F">
      <w:pPr>
        <w:rPr>
          <w:rFonts w:ascii="Cambria" w:hAnsi="Cambria" w:cs="Tahoma"/>
          <w:b/>
          <w:sz w:val="28"/>
          <w:szCs w:val="28"/>
          <w:u w:val="single"/>
        </w:rPr>
      </w:pPr>
    </w:p>
    <w:p w:rsidR="008B5B13" w:rsidRDefault="008B5B13" w:rsidP="0070320F">
      <w:pPr>
        <w:rPr>
          <w:rFonts w:ascii="Cambria" w:hAnsi="Cambria" w:cs="Tahoma"/>
          <w:b/>
          <w:sz w:val="28"/>
          <w:szCs w:val="28"/>
          <w:u w:val="single"/>
        </w:rPr>
      </w:pPr>
    </w:p>
    <w:p w:rsidR="008B5B13" w:rsidRDefault="008B5B13" w:rsidP="0070320F">
      <w:pPr>
        <w:rPr>
          <w:rFonts w:ascii="Cambria" w:hAnsi="Cambria" w:cs="Tahoma"/>
          <w:b/>
          <w:sz w:val="28"/>
          <w:szCs w:val="28"/>
          <w:u w:val="single"/>
        </w:rPr>
      </w:pPr>
    </w:p>
    <w:p w:rsidR="008B5B13" w:rsidRDefault="008B5B13" w:rsidP="0070320F">
      <w:pPr>
        <w:rPr>
          <w:rFonts w:ascii="Cambria" w:hAnsi="Cambria" w:cs="Tahoma"/>
          <w:b/>
          <w:sz w:val="28"/>
          <w:szCs w:val="28"/>
          <w:u w:val="single"/>
        </w:rPr>
      </w:pPr>
    </w:p>
    <w:p w:rsidR="008B5B13" w:rsidRDefault="008B5B13" w:rsidP="0070320F">
      <w:pPr>
        <w:rPr>
          <w:rFonts w:ascii="Cambria" w:hAnsi="Cambria" w:cs="Tahoma"/>
          <w:b/>
          <w:sz w:val="28"/>
          <w:szCs w:val="28"/>
          <w:u w:val="single"/>
        </w:rPr>
      </w:pPr>
    </w:p>
    <w:p w:rsidR="008B5B13" w:rsidRDefault="008B5B13" w:rsidP="0070320F">
      <w:pPr>
        <w:rPr>
          <w:rFonts w:ascii="Cambria" w:hAnsi="Cambria" w:cs="Tahoma"/>
          <w:b/>
          <w:sz w:val="28"/>
          <w:szCs w:val="28"/>
          <w:u w:val="single"/>
        </w:rPr>
      </w:pPr>
    </w:p>
    <w:p w:rsidR="008B5B13" w:rsidRDefault="008B5B13" w:rsidP="0070320F">
      <w:pPr>
        <w:rPr>
          <w:rFonts w:ascii="Cambria" w:hAnsi="Cambria" w:cs="Tahoma"/>
          <w:b/>
          <w:sz w:val="28"/>
          <w:szCs w:val="28"/>
          <w:u w:val="single"/>
        </w:rPr>
      </w:pPr>
    </w:p>
    <w:p w:rsidR="00B108C4" w:rsidRPr="00276298" w:rsidRDefault="00B108C4" w:rsidP="0070320F">
      <w:pPr>
        <w:rPr>
          <w:rFonts w:ascii="Cambria" w:hAnsi="Cambria" w:cs="Tahoma"/>
          <w:b/>
          <w:sz w:val="28"/>
          <w:szCs w:val="28"/>
          <w:u w:val="single"/>
        </w:rPr>
      </w:pPr>
      <w:r w:rsidRPr="00276298">
        <w:rPr>
          <w:rFonts w:ascii="Cambria" w:hAnsi="Cambria" w:cs="Tahoma"/>
          <w:b/>
          <w:sz w:val="28"/>
          <w:szCs w:val="28"/>
          <w:u w:val="single"/>
        </w:rPr>
        <w:lastRenderedPageBreak/>
        <w:t>PREZZO BASE, CAUZIONE PROVVISORIA DA VERSARE E CODICE CIG:</w:t>
      </w:r>
    </w:p>
    <w:p w:rsidR="00B108C4" w:rsidRPr="00276298" w:rsidRDefault="00B108C4" w:rsidP="00B108C4">
      <w:pPr>
        <w:pStyle w:val="Corpodeltesto2"/>
        <w:spacing w:after="0" w:line="240" w:lineRule="auto"/>
        <w:jc w:val="both"/>
        <w:rPr>
          <w:rFonts w:ascii="Cambria" w:hAnsi="Cambria" w:cs="Tahoma"/>
          <w:b/>
          <w:sz w:val="28"/>
          <w:szCs w:val="28"/>
          <w:u w:val="single"/>
        </w:rPr>
      </w:pPr>
      <w:r w:rsidRPr="00276298">
        <w:rPr>
          <w:rFonts w:ascii="Cambria" w:hAnsi="Cambria" w:cs="Tahoma"/>
          <w:sz w:val="22"/>
          <w:szCs w:val="22"/>
        </w:rPr>
        <w:t xml:space="preserve">Nelle tabelle di seguito riportate vengono indicate </w:t>
      </w:r>
      <w:r w:rsidR="008B6F05">
        <w:rPr>
          <w:rFonts w:ascii="Cambria" w:hAnsi="Cambria" w:cs="Tahoma"/>
          <w:sz w:val="22"/>
          <w:szCs w:val="22"/>
        </w:rPr>
        <w:t xml:space="preserve">per ogni lotto </w:t>
      </w:r>
      <w:r w:rsidRPr="00276298">
        <w:rPr>
          <w:rFonts w:ascii="Cambria" w:hAnsi="Cambria" w:cs="Tahoma"/>
          <w:sz w:val="22"/>
          <w:szCs w:val="22"/>
        </w:rPr>
        <w:t>le seguenti informazioni: prezzo a base d’asta omnicomprensivo per 36 mesi, cauzione provvisoria da versare, codice CIG e importo da versare per la contribuzione dovuta all’Autorità di vigilanza sui contratti pubblici.</w:t>
      </w:r>
    </w:p>
    <w:p w:rsidR="00B108C4" w:rsidRPr="00276298" w:rsidRDefault="00B108C4" w:rsidP="00B108C4">
      <w:pPr>
        <w:jc w:val="both"/>
        <w:rPr>
          <w:rFonts w:ascii="Cambria" w:hAnsi="Cambria" w:cs="Tahoma"/>
          <w:b/>
          <w:sz w:val="28"/>
          <w:szCs w:val="28"/>
          <w:u w:val="single"/>
        </w:rPr>
      </w:pPr>
    </w:p>
    <w:tbl>
      <w:tblPr>
        <w:tblW w:w="5160" w:type="dxa"/>
        <w:tblInd w:w="75" w:type="dxa"/>
        <w:tblCellMar>
          <w:left w:w="70" w:type="dxa"/>
          <w:right w:w="70" w:type="dxa"/>
        </w:tblCellMar>
        <w:tblLook w:val="04A0"/>
      </w:tblPr>
      <w:tblGrid>
        <w:gridCol w:w="1020"/>
        <w:gridCol w:w="2060"/>
        <w:gridCol w:w="2080"/>
      </w:tblGrid>
      <w:tr w:rsidR="008B6F05" w:rsidRPr="008B6F05" w:rsidTr="008B6F05">
        <w:trPr>
          <w:trHeight w:val="1380"/>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 xml:space="preserve">LOTTO </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prezzo omnicomprensivo a base d'asta per 36 mesi in euro</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cauzione provvisoria da versare in euro</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1</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990.000,00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19.800,00</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2</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600.000,00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12.000,00</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3</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1.065.000,00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21.300,00</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4</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630.000,00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12.600,00</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5</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600.000,00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12.000,00</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6</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96.000,00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1.920,00</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7</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390.000,00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7.800,00</w:t>
            </w:r>
          </w:p>
        </w:tc>
      </w:tr>
      <w:tr w:rsidR="008B6F05" w:rsidRPr="008B6F05" w:rsidTr="008B6F05">
        <w:trPr>
          <w:trHeight w:val="375"/>
        </w:trPr>
        <w:tc>
          <w:tcPr>
            <w:tcW w:w="1020" w:type="dxa"/>
            <w:tcBorders>
              <w:top w:val="nil"/>
              <w:left w:val="single" w:sz="4" w:space="0" w:color="auto"/>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8</w:t>
            </w:r>
          </w:p>
        </w:tc>
        <w:tc>
          <w:tcPr>
            <w:tcW w:w="206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b/>
                <w:bCs/>
                <w:color w:val="000000"/>
                <w:sz w:val="22"/>
                <w:szCs w:val="22"/>
              </w:rPr>
            </w:pPr>
            <w:r w:rsidRPr="008B6F05">
              <w:rPr>
                <w:rFonts w:ascii="Calibri" w:hAnsi="Calibri" w:cs="Arial"/>
                <w:b/>
                <w:bCs/>
                <w:color w:val="000000"/>
                <w:sz w:val="22"/>
                <w:szCs w:val="22"/>
              </w:rPr>
              <w:t>33.000,00</w:t>
            </w:r>
            <w:r>
              <w:rPr>
                <w:rFonts w:ascii="Calibri" w:hAnsi="Calibri" w:cs="Arial"/>
                <w:b/>
                <w:bCs/>
                <w:color w:val="000000"/>
                <w:sz w:val="22"/>
                <w:szCs w:val="22"/>
              </w:rPr>
              <w:t>*</w:t>
            </w:r>
          </w:p>
        </w:tc>
        <w:tc>
          <w:tcPr>
            <w:tcW w:w="2080" w:type="dxa"/>
            <w:tcBorders>
              <w:top w:val="nil"/>
              <w:left w:val="nil"/>
              <w:bottom w:val="single" w:sz="4" w:space="0" w:color="auto"/>
              <w:right w:val="single" w:sz="4" w:space="0" w:color="auto"/>
            </w:tcBorders>
            <w:shd w:val="clear" w:color="auto" w:fill="auto"/>
            <w:vAlign w:val="center"/>
            <w:hideMark/>
          </w:tcPr>
          <w:p w:rsidR="008B6F05" w:rsidRPr="008B6F05" w:rsidRDefault="008B6F05" w:rsidP="008B6F05">
            <w:pPr>
              <w:jc w:val="center"/>
              <w:rPr>
                <w:rFonts w:ascii="Calibri" w:hAnsi="Calibri" w:cs="Arial"/>
                <w:color w:val="000000"/>
                <w:sz w:val="22"/>
                <w:szCs w:val="22"/>
              </w:rPr>
            </w:pPr>
            <w:r w:rsidRPr="008B6F05">
              <w:rPr>
                <w:rFonts w:ascii="Calibri" w:hAnsi="Calibri" w:cs="Arial"/>
                <w:color w:val="000000"/>
                <w:sz w:val="22"/>
                <w:szCs w:val="22"/>
              </w:rPr>
              <w:t>660,00</w:t>
            </w:r>
          </w:p>
        </w:tc>
      </w:tr>
    </w:tbl>
    <w:p w:rsidR="0070320F" w:rsidRDefault="0070320F" w:rsidP="00B108C4">
      <w:pPr>
        <w:jc w:val="both"/>
        <w:rPr>
          <w:rFonts w:ascii="Cambria" w:hAnsi="Cambria" w:cs="Tahoma"/>
          <w:b/>
          <w:sz w:val="22"/>
          <w:szCs w:val="22"/>
        </w:rPr>
      </w:pPr>
    </w:p>
    <w:p w:rsidR="00B108C4" w:rsidRPr="00276298" w:rsidRDefault="00B108C4" w:rsidP="00B108C4">
      <w:pPr>
        <w:autoSpaceDE w:val="0"/>
        <w:autoSpaceDN w:val="0"/>
        <w:adjustRightInd w:val="0"/>
        <w:jc w:val="both"/>
        <w:rPr>
          <w:rFonts w:ascii="Cambria" w:hAnsi="Cambria" w:cs="Garamond"/>
          <w:sz w:val="22"/>
          <w:szCs w:val="22"/>
        </w:rPr>
      </w:pPr>
      <w:proofErr w:type="spellStart"/>
      <w:r w:rsidRPr="00276298">
        <w:rPr>
          <w:rFonts w:ascii="Cambria" w:hAnsi="Cambria" w:cs="Tahoma"/>
          <w:sz w:val="22"/>
          <w:szCs w:val="22"/>
        </w:rPr>
        <w:t>*di</w:t>
      </w:r>
      <w:proofErr w:type="spellEnd"/>
      <w:r w:rsidRPr="00276298">
        <w:rPr>
          <w:rFonts w:ascii="Cambria" w:hAnsi="Cambria" w:cs="Tahoma"/>
          <w:sz w:val="22"/>
          <w:szCs w:val="22"/>
        </w:rPr>
        <w:t xml:space="preserve"> cui </w:t>
      </w:r>
      <w:r w:rsidRPr="00276298">
        <w:rPr>
          <w:rFonts w:ascii="Cambria" w:hAnsi="Cambria" w:cs="Tahoma"/>
          <w:sz w:val="22"/>
          <w:szCs w:val="22"/>
          <w:u w:val="single"/>
        </w:rPr>
        <w:t>2</w:t>
      </w:r>
      <w:r w:rsidR="008B6F05">
        <w:rPr>
          <w:rFonts w:ascii="Cambria" w:hAnsi="Cambria" w:cs="Tahoma"/>
          <w:sz w:val="22"/>
          <w:szCs w:val="22"/>
          <w:u w:val="single"/>
        </w:rPr>
        <w:t>76</w:t>
      </w:r>
      <w:r w:rsidRPr="00276298">
        <w:rPr>
          <w:rFonts w:ascii="Cambria" w:hAnsi="Cambria" w:cs="Tahoma"/>
          <w:sz w:val="22"/>
          <w:szCs w:val="22"/>
          <w:u w:val="single"/>
        </w:rPr>
        <w:t>,00 euro</w:t>
      </w:r>
      <w:r w:rsidRPr="00276298">
        <w:rPr>
          <w:rFonts w:ascii="Cambria" w:hAnsi="Cambria" w:cs="Tahoma"/>
          <w:sz w:val="22"/>
          <w:szCs w:val="22"/>
        </w:rPr>
        <w:t xml:space="preserve"> complessivi relativi a oneri della sicurezza in relazione ai rischi interferenziali, valutati dalla Stazione Appaltante, non soggetti a ribasso,</w:t>
      </w:r>
      <w:r w:rsidRPr="00276298">
        <w:rPr>
          <w:rFonts w:ascii="Cambria" w:hAnsi="Cambria" w:cs="Garamond"/>
          <w:sz w:val="22"/>
          <w:szCs w:val="22"/>
        </w:rPr>
        <w:t xml:space="preserve"> che corrispondono a una riunione da effettuarsi prima della consegna dei sistemi.</w:t>
      </w:r>
    </w:p>
    <w:p w:rsidR="00B108C4" w:rsidRPr="00276298" w:rsidRDefault="00B108C4" w:rsidP="00B108C4">
      <w:pPr>
        <w:jc w:val="both"/>
        <w:rPr>
          <w:rFonts w:ascii="Cambria" w:hAnsi="Cambria" w:cs="Tahoma"/>
          <w:b/>
          <w:sz w:val="22"/>
          <w:szCs w:val="22"/>
        </w:rPr>
      </w:pPr>
    </w:p>
    <w:p w:rsidR="00B108C4" w:rsidRDefault="00B108C4" w:rsidP="00B108C4">
      <w:pPr>
        <w:jc w:val="both"/>
        <w:rPr>
          <w:rFonts w:ascii="Cambria" w:hAnsi="Cambria" w:cs="Tahoma"/>
          <w:b/>
          <w:sz w:val="22"/>
          <w:szCs w:val="22"/>
        </w:rPr>
      </w:pPr>
    </w:p>
    <w:p w:rsidR="008B6F05" w:rsidRPr="00276298" w:rsidRDefault="008B6F05" w:rsidP="00B108C4">
      <w:pPr>
        <w:jc w:val="both"/>
        <w:rPr>
          <w:rFonts w:ascii="Cambria" w:hAnsi="Cambria" w:cs="Tahoma"/>
          <w:b/>
          <w:sz w:val="28"/>
          <w:szCs w:val="28"/>
          <w:u w:val="single"/>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938"/>
        <w:gridCol w:w="3236"/>
        <w:gridCol w:w="4528"/>
      </w:tblGrid>
      <w:tr w:rsidR="006B4A3F" w:rsidRPr="00276298" w:rsidTr="006B4A3F">
        <w:tc>
          <w:tcPr>
            <w:tcW w:w="1938" w:type="dxa"/>
            <w:shd w:val="clear" w:color="auto" w:fill="FFFFFF" w:themeFill="background1"/>
          </w:tcPr>
          <w:p w:rsidR="006B4A3F" w:rsidRPr="006B4A3F" w:rsidRDefault="006B4A3F" w:rsidP="00B108C4">
            <w:pPr>
              <w:pStyle w:val="Corpodeltesto2"/>
              <w:spacing w:after="0" w:line="240" w:lineRule="auto"/>
              <w:jc w:val="center"/>
              <w:rPr>
                <w:rFonts w:ascii="Cambria" w:hAnsi="Cambria"/>
                <w:sz w:val="28"/>
                <w:szCs w:val="28"/>
              </w:rPr>
            </w:pPr>
            <w:r w:rsidRPr="006B4A3F">
              <w:rPr>
                <w:rFonts w:ascii="Cambria" w:hAnsi="Cambria"/>
                <w:sz w:val="28"/>
                <w:szCs w:val="28"/>
              </w:rPr>
              <w:t>LOTTO</w:t>
            </w:r>
          </w:p>
        </w:tc>
        <w:tc>
          <w:tcPr>
            <w:tcW w:w="3236" w:type="dxa"/>
            <w:shd w:val="clear" w:color="auto" w:fill="FFFFFF" w:themeFill="background1"/>
          </w:tcPr>
          <w:p w:rsidR="006B4A3F" w:rsidRPr="006B4A3F" w:rsidRDefault="006B4A3F" w:rsidP="00B108C4">
            <w:pPr>
              <w:pStyle w:val="Corpodeltesto2"/>
              <w:spacing w:after="0" w:line="240" w:lineRule="auto"/>
              <w:jc w:val="center"/>
              <w:rPr>
                <w:rFonts w:ascii="Cambria" w:hAnsi="Cambria"/>
                <w:sz w:val="28"/>
                <w:szCs w:val="28"/>
              </w:rPr>
            </w:pPr>
            <w:r w:rsidRPr="006B4A3F">
              <w:rPr>
                <w:rFonts w:ascii="Cambria" w:hAnsi="Cambria"/>
                <w:sz w:val="28"/>
                <w:szCs w:val="28"/>
              </w:rPr>
              <w:t>CIG</w:t>
            </w:r>
          </w:p>
        </w:tc>
        <w:tc>
          <w:tcPr>
            <w:tcW w:w="4528" w:type="dxa"/>
            <w:shd w:val="clear" w:color="auto" w:fill="FFFFFF" w:themeFill="background1"/>
          </w:tcPr>
          <w:p w:rsidR="006B4A3F" w:rsidRPr="006B4A3F" w:rsidRDefault="006B4A3F" w:rsidP="0070320F">
            <w:pPr>
              <w:pStyle w:val="Corpodeltesto2"/>
              <w:spacing w:after="0" w:line="240" w:lineRule="auto"/>
              <w:jc w:val="center"/>
              <w:rPr>
                <w:rFonts w:ascii="Cambria" w:hAnsi="Cambria"/>
                <w:sz w:val="28"/>
                <w:szCs w:val="28"/>
              </w:rPr>
            </w:pPr>
            <w:r w:rsidRPr="006B4A3F">
              <w:rPr>
                <w:rFonts w:ascii="Cambria" w:hAnsi="Cambria"/>
                <w:sz w:val="28"/>
                <w:szCs w:val="28"/>
              </w:rPr>
              <w:t>Importo da versare (comprensivo di eventuali opzioni contrattuali)</w:t>
            </w:r>
          </w:p>
        </w:tc>
      </w:tr>
      <w:tr w:rsidR="006B4A3F" w:rsidRPr="00276298" w:rsidTr="006B4A3F">
        <w:trPr>
          <w:trHeight w:val="429"/>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sidRPr="006B4A3F">
              <w:rPr>
                <w:rFonts w:ascii="Cambria" w:hAnsi="Cambria"/>
                <w:sz w:val="28"/>
                <w:szCs w:val="28"/>
              </w:rPr>
              <w:t>1</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70480678E0</w:t>
            </w:r>
          </w:p>
        </w:tc>
        <w:tc>
          <w:tcPr>
            <w:tcW w:w="4528"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€ 140,00</w:t>
            </w:r>
          </w:p>
        </w:tc>
      </w:tr>
      <w:tr w:rsidR="006B4A3F" w:rsidRPr="00276298" w:rsidTr="006B4A3F">
        <w:trPr>
          <w:trHeight w:val="390"/>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Pr>
                <w:rFonts w:ascii="Cambria" w:hAnsi="Cambria"/>
                <w:sz w:val="28"/>
                <w:szCs w:val="28"/>
              </w:rPr>
              <w:t>2</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70480689B3</w:t>
            </w:r>
          </w:p>
        </w:tc>
        <w:tc>
          <w:tcPr>
            <w:tcW w:w="4528"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€ 140,00</w:t>
            </w:r>
          </w:p>
        </w:tc>
      </w:tr>
      <w:tr w:rsidR="006B4A3F" w:rsidRPr="00276298" w:rsidTr="006B4A3F">
        <w:trPr>
          <w:trHeight w:val="390"/>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Pr>
                <w:rFonts w:ascii="Cambria" w:hAnsi="Cambria"/>
                <w:sz w:val="28"/>
                <w:szCs w:val="28"/>
              </w:rPr>
              <w:t>3</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7048071C2C</w:t>
            </w:r>
          </w:p>
        </w:tc>
        <w:tc>
          <w:tcPr>
            <w:tcW w:w="4528"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€ 140,00</w:t>
            </w:r>
          </w:p>
        </w:tc>
      </w:tr>
      <w:tr w:rsidR="006B4A3F" w:rsidRPr="00276298" w:rsidTr="006B4A3F">
        <w:trPr>
          <w:trHeight w:val="345"/>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Pr>
                <w:rFonts w:ascii="Cambria" w:hAnsi="Cambria"/>
                <w:sz w:val="28"/>
                <w:szCs w:val="28"/>
              </w:rPr>
              <w:t>4</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7048072CFF</w:t>
            </w:r>
          </w:p>
        </w:tc>
        <w:tc>
          <w:tcPr>
            <w:tcW w:w="4528"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€ 140,00</w:t>
            </w:r>
          </w:p>
        </w:tc>
      </w:tr>
      <w:tr w:rsidR="006B4A3F" w:rsidRPr="00276298" w:rsidTr="006B4A3F">
        <w:trPr>
          <w:trHeight w:val="330"/>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Pr>
                <w:rFonts w:ascii="Cambria" w:hAnsi="Cambria"/>
                <w:sz w:val="28"/>
                <w:szCs w:val="28"/>
              </w:rPr>
              <w:t>5</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7048073DD2</w:t>
            </w:r>
          </w:p>
        </w:tc>
        <w:tc>
          <w:tcPr>
            <w:tcW w:w="4528"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€ 140,00</w:t>
            </w:r>
          </w:p>
        </w:tc>
      </w:tr>
      <w:tr w:rsidR="006B4A3F" w:rsidRPr="00276298" w:rsidTr="006B4A3F">
        <w:trPr>
          <w:trHeight w:val="405"/>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Pr>
                <w:rFonts w:ascii="Cambria" w:hAnsi="Cambria"/>
                <w:sz w:val="28"/>
                <w:szCs w:val="28"/>
              </w:rPr>
              <w:t>6</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7048074EA5</w:t>
            </w:r>
          </w:p>
        </w:tc>
        <w:tc>
          <w:tcPr>
            <w:tcW w:w="4528"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€ 20,00</w:t>
            </w:r>
          </w:p>
        </w:tc>
      </w:tr>
      <w:tr w:rsidR="006B4A3F" w:rsidRPr="00276298" w:rsidTr="006B4A3F">
        <w:trPr>
          <w:trHeight w:val="495"/>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Pr>
                <w:rFonts w:ascii="Cambria" w:hAnsi="Cambria"/>
                <w:sz w:val="28"/>
                <w:szCs w:val="28"/>
              </w:rPr>
              <w:t>7</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7048075F78</w:t>
            </w:r>
          </w:p>
        </w:tc>
        <w:tc>
          <w:tcPr>
            <w:tcW w:w="4528"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€ 80,00</w:t>
            </w:r>
          </w:p>
        </w:tc>
      </w:tr>
      <w:tr w:rsidR="006B4A3F" w:rsidRPr="00276298" w:rsidTr="006B4A3F">
        <w:trPr>
          <w:trHeight w:val="420"/>
        </w:trPr>
        <w:tc>
          <w:tcPr>
            <w:tcW w:w="1938" w:type="dxa"/>
            <w:shd w:val="clear" w:color="auto" w:fill="FFFFFF" w:themeFill="background1"/>
          </w:tcPr>
          <w:p w:rsidR="006B4A3F" w:rsidRPr="006B4A3F" w:rsidRDefault="006B4A3F" w:rsidP="00B108C4">
            <w:pPr>
              <w:pStyle w:val="Corpodeltesto2"/>
              <w:spacing w:after="0" w:line="240" w:lineRule="auto"/>
              <w:ind w:firstLine="709"/>
              <w:rPr>
                <w:rFonts w:ascii="Cambria" w:hAnsi="Cambria"/>
                <w:sz w:val="28"/>
                <w:szCs w:val="28"/>
              </w:rPr>
            </w:pPr>
            <w:r>
              <w:rPr>
                <w:rFonts w:ascii="Cambria" w:hAnsi="Cambria"/>
                <w:sz w:val="28"/>
                <w:szCs w:val="28"/>
              </w:rPr>
              <w:t>8</w:t>
            </w:r>
          </w:p>
        </w:tc>
        <w:tc>
          <w:tcPr>
            <w:tcW w:w="3236" w:type="dxa"/>
            <w:shd w:val="clear" w:color="auto" w:fill="FFFFFF" w:themeFill="background1"/>
            <w:vAlign w:val="center"/>
          </w:tcPr>
          <w:p w:rsidR="006B4A3F" w:rsidRDefault="006B4A3F">
            <w:pPr>
              <w:spacing w:before="15" w:after="15"/>
              <w:ind w:left="30" w:right="30"/>
              <w:rPr>
                <w:rFonts w:ascii="Verdana" w:hAnsi="Verdana"/>
                <w:color w:val="000000"/>
              </w:rPr>
            </w:pPr>
            <w:r>
              <w:rPr>
                <w:rFonts w:ascii="Verdana" w:hAnsi="Verdana"/>
                <w:color w:val="000000"/>
              </w:rPr>
              <w:t>7048077123</w:t>
            </w:r>
          </w:p>
        </w:tc>
        <w:tc>
          <w:tcPr>
            <w:tcW w:w="4528" w:type="dxa"/>
            <w:shd w:val="clear" w:color="auto" w:fill="FFFFFF" w:themeFill="background1"/>
            <w:vAlign w:val="center"/>
          </w:tcPr>
          <w:p w:rsidR="006B4A3F" w:rsidRDefault="006B4A3F">
            <w:r>
              <w:t>NON DOVUTO</w:t>
            </w:r>
          </w:p>
        </w:tc>
      </w:tr>
    </w:tbl>
    <w:p w:rsidR="00B108C4" w:rsidRPr="00276298" w:rsidRDefault="00B108C4" w:rsidP="00B108C4">
      <w:pPr>
        <w:pStyle w:val="Corpodeltesto2"/>
        <w:spacing w:after="0" w:line="240" w:lineRule="auto"/>
        <w:rPr>
          <w:rFonts w:ascii="Cambria" w:hAnsi="Cambria"/>
          <w:b/>
          <w:sz w:val="28"/>
          <w:szCs w:val="28"/>
          <w:u w:val="single"/>
        </w:rPr>
      </w:pPr>
    </w:p>
    <w:p w:rsidR="00B108C4" w:rsidRPr="00276298" w:rsidRDefault="00B108C4" w:rsidP="00B108C4">
      <w:pPr>
        <w:autoSpaceDE w:val="0"/>
        <w:autoSpaceDN w:val="0"/>
        <w:adjustRightInd w:val="0"/>
        <w:jc w:val="both"/>
        <w:rPr>
          <w:rFonts w:ascii="Cambria" w:hAnsi="Cambria" w:cs="Tahoma"/>
          <w:b/>
        </w:rPr>
      </w:pPr>
      <w:r w:rsidRPr="00276298">
        <w:rPr>
          <w:rFonts w:ascii="Cambria" w:hAnsi="Cambria" w:cs="Tahoma"/>
          <w:b/>
        </w:rPr>
        <w:t xml:space="preserve">NB: </w:t>
      </w:r>
    </w:p>
    <w:p w:rsidR="00B108C4" w:rsidRPr="00276298" w:rsidRDefault="00B108C4" w:rsidP="00B108C4">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B108C4" w:rsidRPr="00276298" w:rsidRDefault="00B108C4" w:rsidP="00B108C4">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B108C4" w:rsidRPr="00276298" w:rsidRDefault="00B108C4" w:rsidP="00B108C4">
      <w:pPr>
        <w:pStyle w:val="Corpodeltesto2"/>
        <w:spacing w:after="0" w:line="240" w:lineRule="auto"/>
        <w:rPr>
          <w:rFonts w:ascii="Cambria" w:hAnsi="Cambria"/>
          <w:b/>
          <w:sz w:val="28"/>
          <w:szCs w:val="28"/>
          <w:u w:val="single"/>
        </w:rPr>
      </w:pPr>
    </w:p>
    <w:p w:rsidR="00B108C4" w:rsidRDefault="00B108C4" w:rsidP="00B108C4">
      <w:pPr>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60330A" w:rsidRDefault="0060330A" w:rsidP="00B108C4">
      <w:pPr>
        <w:pStyle w:val="Corpodeltesto2"/>
        <w:spacing w:after="0" w:line="240" w:lineRule="auto"/>
        <w:rPr>
          <w:rFonts w:ascii="Cambria" w:hAnsi="Cambria"/>
          <w:b/>
          <w:sz w:val="28"/>
          <w:szCs w:val="28"/>
          <w:u w:val="single"/>
        </w:rPr>
      </w:pPr>
    </w:p>
    <w:p w:rsidR="0060330A" w:rsidRDefault="0060330A" w:rsidP="00B108C4">
      <w:pPr>
        <w:pStyle w:val="Corpodeltesto2"/>
        <w:spacing w:after="0" w:line="240" w:lineRule="auto"/>
        <w:rPr>
          <w:rFonts w:ascii="Cambria" w:hAnsi="Cambria"/>
          <w:b/>
          <w:sz w:val="28"/>
          <w:szCs w:val="28"/>
          <w:u w:val="single"/>
        </w:rPr>
      </w:pPr>
    </w:p>
    <w:p w:rsidR="0060330A" w:rsidRDefault="0060330A" w:rsidP="00B108C4">
      <w:pPr>
        <w:pStyle w:val="Corpodeltesto2"/>
        <w:spacing w:after="0" w:line="240" w:lineRule="auto"/>
        <w:rPr>
          <w:rFonts w:ascii="Cambria" w:hAnsi="Cambria"/>
          <w:b/>
          <w:sz w:val="28"/>
          <w:szCs w:val="28"/>
          <w:u w:val="single"/>
        </w:rPr>
      </w:pPr>
    </w:p>
    <w:p w:rsidR="0060330A" w:rsidRDefault="0060330A" w:rsidP="00B108C4">
      <w:pPr>
        <w:pStyle w:val="Corpodeltesto2"/>
        <w:spacing w:after="0" w:line="240" w:lineRule="auto"/>
        <w:rPr>
          <w:rFonts w:ascii="Cambria" w:hAnsi="Cambria"/>
          <w:b/>
          <w:sz w:val="28"/>
          <w:szCs w:val="28"/>
          <w:u w:val="single"/>
        </w:rPr>
      </w:pPr>
    </w:p>
    <w:p w:rsidR="0060330A" w:rsidRDefault="0060330A" w:rsidP="00B108C4">
      <w:pPr>
        <w:pStyle w:val="Corpodeltesto2"/>
        <w:spacing w:after="0" w:line="240" w:lineRule="auto"/>
        <w:rPr>
          <w:rFonts w:ascii="Cambria" w:hAnsi="Cambria"/>
          <w:b/>
          <w:sz w:val="28"/>
          <w:szCs w:val="28"/>
          <w:u w:val="single"/>
        </w:rPr>
      </w:pPr>
    </w:p>
    <w:p w:rsidR="0060330A" w:rsidRDefault="0060330A" w:rsidP="00B108C4">
      <w:pPr>
        <w:pStyle w:val="Corpodeltesto2"/>
        <w:spacing w:after="0" w:line="240" w:lineRule="auto"/>
        <w:rPr>
          <w:rFonts w:ascii="Cambria" w:hAnsi="Cambria"/>
          <w:b/>
          <w:sz w:val="28"/>
          <w:szCs w:val="28"/>
          <w:u w:val="single"/>
        </w:rPr>
      </w:pPr>
    </w:p>
    <w:p w:rsidR="00B108C4" w:rsidRPr="00276298" w:rsidRDefault="00B108C4" w:rsidP="00B108C4">
      <w:pPr>
        <w:pStyle w:val="Corpodeltesto2"/>
        <w:spacing w:after="0" w:line="240" w:lineRule="auto"/>
        <w:rPr>
          <w:rFonts w:ascii="Cambria" w:hAnsi="Cambria"/>
          <w:b/>
          <w:sz w:val="28"/>
          <w:szCs w:val="28"/>
          <w:u w:val="single"/>
        </w:rPr>
      </w:pPr>
      <w:r w:rsidRPr="00276298">
        <w:rPr>
          <w:rFonts w:ascii="Cambria" w:hAnsi="Cambria"/>
          <w:b/>
          <w:sz w:val="28"/>
          <w:szCs w:val="28"/>
          <w:u w:val="single"/>
        </w:rPr>
        <w:t>DOCUMENTAZIONE TECNICO QUALITATIVA:</w:t>
      </w:r>
    </w:p>
    <w:p w:rsidR="00B108C4" w:rsidRPr="00276298" w:rsidRDefault="00B108C4" w:rsidP="00B108C4">
      <w:pPr>
        <w:jc w:val="both"/>
        <w:rPr>
          <w:rFonts w:ascii="Cambria" w:hAnsi="Cambria" w:cs="Tahoma"/>
          <w:sz w:val="22"/>
          <w:szCs w:val="22"/>
        </w:rPr>
      </w:pPr>
      <w:r w:rsidRPr="00276298">
        <w:rPr>
          <w:rFonts w:ascii="Cambria" w:hAnsi="Cambria" w:cs="Tahoma"/>
          <w:sz w:val="22"/>
          <w:szCs w:val="22"/>
          <w:u w:val="single"/>
        </w:rPr>
        <w:t>La busta n 2 dovrà contenere i</w:t>
      </w:r>
      <w:r w:rsidRPr="00276298">
        <w:rPr>
          <w:rFonts w:ascii="Cambria" w:hAnsi="Cambria" w:cs="Tahoma"/>
          <w:sz w:val="22"/>
          <w:szCs w:val="22"/>
        </w:rPr>
        <w:t xml:space="preserve"> seguenti documenti:</w:t>
      </w:r>
    </w:p>
    <w:p w:rsidR="00B108C4" w:rsidRPr="00276298" w:rsidRDefault="00B108C4" w:rsidP="00B108C4">
      <w:pPr>
        <w:jc w:val="both"/>
        <w:rPr>
          <w:rFonts w:ascii="Cambria" w:hAnsi="Cambria" w:cs="Tahoma"/>
          <w:sz w:val="22"/>
          <w:szCs w:val="22"/>
        </w:rPr>
      </w:pPr>
    </w:p>
    <w:p w:rsidR="00B108C4" w:rsidRDefault="00B108C4" w:rsidP="00B108C4">
      <w:pPr>
        <w:numPr>
          <w:ilvl w:val="0"/>
          <w:numId w:val="33"/>
        </w:numPr>
        <w:jc w:val="both"/>
        <w:rPr>
          <w:rFonts w:ascii="Cambria" w:hAnsi="Cambria" w:cs="Tahoma"/>
          <w:sz w:val="22"/>
          <w:szCs w:val="22"/>
        </w:rPr>
      </w:pPr>
      <w:r w:rsidRPr="00276298">
        <w:rPr>
          <w:rFonts w:ascii="Cambria" w:hAnsi="Cambria" w:cs="Tahoma"/>
          <w:sz w:val="22"/>
          <w:szCs w:val="22"/>
          <w:u w:val="single"/>
        </w:rPr>
        <w:t>l’elenco numerato dei documenti presenti al proprio interno</w:t>
      </w:r>
      <w:r w:rsidRPr="00276298">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B46051" w:rsidRDefault="00B46051" w:rsidP="00B46051">
      <w:pPr>
        <w:ind w:left="720"/>
        <w:jc w:val="both"/>
        <w:rPr>
          <w:rFonts w:ascii="Cambria" w:hAnsi="Cambria" w:cs="Tahoma"/>
          <w:sz w:val="22"/>
          <w:szCs w:val="22"/>
        </w:rPr>
      </w:pPr>
    </w:p>
    <w:p w:rsidR="00B46051" w:rsidRPr="00B46051" w:rsidRDefault="00B46051" w:rsidP="00B108C4">
      <w:pPr>
        <w:numPr>
          <w:ilvl w:val="0"/>
          <w:numId w:val="33"/>
        </w:numPr>
        <w:jc w:val="both"/>
        <w:rPr>
          <w:rFonts w:ascii="Cambria" w:hAnsi="Cambria" w:cs="Tahoma"/>
          <w:sz w:val="22"/>
          <w:szCs w:val="22"/>
        </w:rPr>
      </w:pPr>
      <w:r w:rsidRPr="00B46051">
        <w:rPr>
          <w:rFonts w:ascii="Cambria" w:hAnsi="Cambria" w:cs="Tahoma"/>
          <w:bCs/>
          <w:sz w:val="22"/>
          <w:szCs w:val="22"/>
        </w:rPr>
        <w:t xml:space="preserve">copia dell’offerta economica </w:t>
      </w:r>
      <w:r w:rsidRPr="00B46051">
        <w:rPr>
          <w:rFonts w:ascii="Cambria" w:hAnsi="Cambria" w:cs="Tahoma"/>
          <w:bCs/>
          <w:sz w:val="22"/>
          <w:szCs w:val="22"/>
          <w:u w:val="single"/>
        </w:rPr>
        <w:t>priva</w:t>
      </w:r>
      <w:r w:rsidRPr="00B46051">
        <w:rPr>
          <w:rFonts w:ascii="Cambria" w:hAnsi="Cambria" w:cs="Tahoma"/>
          <w:bCs/>
          <w:sz w:val="22"/>
          <w:szCs w:val="22"/>
        </w:rPr>
        <w:t xml:space="preserve"> dell’indicazione dei prezzi e degli sconti, </w:t>
      </w:r>
      <w:r w:rsidRPr="00B46051">
        <w:rPr>
          <w:rFonts w:ascii="Cambria" w:hAnsi="Cambria" w:cs="Tahoma"/>
          <w:sz w:val="22"/>
          <w:szCs w:val="22"/>
        </w:rPr>
        <w:t xml:space="preserve">riportante la seguente dicitura: </w:t>
      </w:r>
      <w:r w:rsidRPr="00B46051">
        <w:rPr>
          <w:rFonts w:ascii="Cambria" w:hAnsi="Cambria" w:cs="Tahoma"/>
          <w:sz w:val="22"/>
          <w:szCs w:val="22"/>
          <w:u w:val="single"/>
        </w:rPr>
        <w:t>“Copia dell’offerta economica senza indicazione dei prezzi e degli sconti”</w:t>
      </w:r>
      <w:r w:rsidRPr="00B46051">
        <w:rPr>
          <w:rFonts w:ascii="Cambria" w:hAnsi="Cambria" w:cs="Tahoma"/>
          <w:sz w:val="22"/>
          <w:szCs w:val="22"/>
        </w:rPr>
        <w:t>, specificando i lotti di gara e i codici-prodotto ai quali l’offerta si riferisce;</w:t>
      </w:r>
    </w:p>
    <w:p w:rsidR="00B108C4" w:rsidRPr="00B46051" w:rsidRDefault="00B108C4" w:rsidP="00B108C4">
      <w:pPr>
        <w:ind w:left="720"/>
        <w:jc w:val="both"/>
        <w:rPr>
          <w:rFonts w:ascii="Cambria" w:hAnsi="Cambria" w:cs="Tahoma"/>
          <w:sz w:val="22"/>
          <w:szCs w:val="22"/>
        </w:rPr>
      </w:pPr>
    </w:p>
    <w:p w:rsidR="00B108C4" w:rsidRPr="00B46051" w:rsidRDefault="00B46051" w:rsidP="00B108C4">
      <w:pPr>
        <w:numPr>
          <w:ilvl w:val="0"/>
          <w:numId w:val="33"/>
        </w:numPr>
        <w:jc w:val="both"/>
        <w:rPr>
          <w:rFonts w:ascii="Cambria" w:hAnsi="Cambria" w:cs="Tahoma"/>
          <w:sz w:val="22"/>
          <w:szCs w:val="22"/>
        </w:rPr>
      </w:pPr>
      <w:r w:rsidRPr="00B46051">
        <w:rPr>
          <w:rFonts w:ascii="Cambria" w:hAnsi="Cambria" w:cs="Tahoma"/>
          <w:bCs/>
          <w:sz w:val="22"/>
          <w:szCs w:val="22"/>
        </w:rPr>
        <w:t xml:space="preserve">una </w:t>
      </w:r>
      <w:r w:rsidRPr="00B46051">
        <w:rPr>
          <w:rFonts w:ascii="Cambria" w:hAnsi="Cambria" w:cs="Tahoma"/>
          <w:bCs/>
          <w:sz w:val="22"/>
          <w:szCs w:val="22"/>
          <w:u w:val="single"/>
        </w:rPr>
        <w:t>motivata e comprovata dichiarazione</w:t>
      </w:r>
      <w:r w:rsidRPr="00B46051">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B108C4" w:rsidRPr="00276298" w:rsidRDefault="00B108C4" w:rsidP="00B108C4">
      <w:pPr>
        <w:ind w:left="720"/>
        <w:jc w:val="both"/>
        <w:rPr>
          <w:rFonts w:ascii="Cambria" w:hAnsi="Cambria" w:cs="Tahoma"/>
          <w:sz w:val="22"/>
          <w:szCs w:val="22"/>
        </w:rPr>
      </w:pPr>
    </w:p>
    <w:p w:rsidR="00B108C4" w:rsidRPr="00B46051" w:rsidRDefault="00B108C4" w:rsidP="00B108C4">
      <w:pPr>
        <w:numPr>
          <w:ilvl w:val="0"/>
          <w:numId w:val="33"/>
        </w:numPr>
        <w:jc w:val="both"/>
        <w:rPr>
          <w:rFonts w:ascii="Cambria" w:hAnsi="Cambria" w:cs="Tahoma"/>
          <w:sz w:val="22"/>
          <w:szCs w:val="22"/>
        </w:rPr>
      </w:pPr>
      <w:r w:rsidRPr="00276298">
        <w:rPr>
          <w:rFonts w:ascii="Cambria" w:hAnsi="Cambria" w:cs="Tahoma"/>
          <w:sz w:val="22"/>
          <w:szCs w:val="22"/>
        </w:rPr>
        <w:t xml:space="preserve">schede tecniche e ogni altra documentazione, per ogni prodotto offerto, che possa consentire una completa valutazione </w:t>
      </w:r>
      <w:r w:rsidRPr="00B46051">
        <w:rPr>
          <w:rFonts w:ascii="Cambria" w:hAnsi="Cambria" w:cs="Tahoma"/>
          <w:b/>
          <w:sz w:val="22"/>
          <w:szCs w:val="22"/>
        </w:rPr>
        <w:t>in base ai criteri di valutazione indicati</w:t>
      </w:r>
      <w:r w:rsidRPr="00276298">
        <w:rPr>
          <w:rFonts w:ascii="Cambria" w:hAnsi="Cambria" w:cs="Tahoma"/>
          <w:sz w:val="22"/>
          <w:szCs w:val="22"/>
        </w:rPr>
        <w:t xml:space="preserve">; </w:t>
      </w:r>
      <w:r w:rsidRPr="00B46051">
        <w:rPr>
          <w:rFonts w:ascii="Cambria" w:hAnsi="Cambria" w:cs="Tahoma"/>
          <w:sz w:val="22"/>
          <w:szCs w:val="22"/>
        </w:rPr>
        <w:t xml:space="preserve">si precisa che nella documentazione presentata dovranno essere espressamente indicate ed evidenziate, punto per punto, le caratteristiche tecniche richieste per i prodotti posti in gara. </w:t>
      </w:r>
      <w:r w:rsidR="00B46051" w:rsidRPr="00297A28">
        <w:rPr>
          <w:rFonts w:ascii="Cambria" w:hAnsi="Cambria" w:cs="Tahoma"/>
          <w:sz w:val="22"/>
          <w:szCs w:val="22"/>
          <w:u w:val="single"/>
        </w:rPr>
        <w:t>Tale documentazione dovrà essere presentata sia in formato cartace</w:t>
      </w:r>
      <w:r w:rsidR="00B46051">
        <w:rPr>
          <w:rFonts w:ascii="Cambria" w:hAnsi="Cambria" w:cs="Tahoma"/>
          <w:sz w:val="22"/>
          <w:szCs w:val="22"/>
          <w:u w:val="single"/>
        </w:rPr>
        <w:t xml:space="preserve">o che su </w:t>
      </w:r>
      <w:proofErr w:type="spellStart"/>
      <w:r w:rsidR="00B46051">
        <w:rPr>
          <w:rFonts w:ascii="Cambria" w:hAnsi="Cambria" w:cs="Tahoma"/>
          <w:sz w:val="22"/>
          <w:szCs w:val="22"/>
          <w:u w:val="single"/>
        </w:rPr>
        <w:t>CD</w:t>
      </w:r>
      <w:proofErr w:type="spellEnd"/>
      <w:r w:rsidR="00B46051">
        <w:rPr>
          <w:rFonts w:ascii="Cambria" w:hAnsi="Cambria" w:cs="Tahoma"/>
          <w:sz w:val="22"/>
          <w:szCs w:val="22"/>
          <w:u w:val="single"/>
        </w:rPr>
        <w:t>.</w:t>
      </w:r>
    </w:p>
    <w:p w:rsidR="00B108C4" w:rsidRPr="00276298" w:rsidRDefault="00B108C4" w:rsidP="00B108C4">
      <w:pPr>
        <w:ind w:left="720"/>
        <w:jc w:val="both"/>
        <w:rPr>
          <w:rFonts w:ascii="Cambria" w:hAnsi="Cambria" w:cs="Tahoma"/>
          <w:sz w:val="22"/>
          <w:szCs w:val="22"/>
          <w:u w:val="single"/>
        </w:rPr>
      </w:pPr>
    </w:p>
    <w:p w:rsidR="00B108C4" w:rsidRPr="00276298" w:rsidRDefault="00B108C4" w:rsidP="00B108C4">
      <w:pPr>
        <w:pStyle w:val="Paragrafoelenco"/>
        <w:ind w:left="720"/>
        <w:rPr>
          <w:rFonts w:ascii="Cambria" w:hAnsi="Cambria" w:cs="Tahoma"/>
          <w:sz w:val="22"/>
          <w:szCs w:val="22"/>
          <w:u w:val="single"/>
        </w:rPr>
      </w:pPr>
      <w:r w:rsidRPr="00276298">
        <w:rPr>
          <w:rFonts w:ascii="Cambria" w:hAnsi="Cambria" w:cs="Tahoma"/>
          <w:sz w:val="22"/>
          <w:szCs w:val="22"/>
          <w:u w:val="single"/>
        </w:rPr>
        <w:t xml:space="preserve">SI RICHIEDE NELLO SPECIFICO LA PRESENTAZIONE </w:t>
      </w:r>
      <w:proofErr w:type="spellStart"/>
      <w:r w:rsidRPr="00276298">
        <w:rPr>
          <w:rFonts w:ascii="Cambria" w:hAnsi="Cambria" w:cs="Tahoma"/>
          <w:sz w:val="22"/>
          <w:szCs w:val="22"/>
          <w:u w:val="single"/>
        </w:rPr>
        <w:t>DI</w:t>
      </w:r>
      <w:proofErr w:type="spellEnd"/>
      <w:r w:rsidRPr="00276298">
        <w:rPr>
          <w:rFonts w:ascii="Cambria" w:hAnsi="Cambria" w:cs="Tahoma"/>
          <w:sz w:val="22"/>
          <w:szCs w:val="22"/>
          <w:u w:val="single"/>
        </w:rPr>
        <w:t xml:space="preserve"> QUANTO SEGUE:</w:t>
      </w:r>
    </w:p>
    <w:p w:rsidR="00B108C4" w:rsidRPr="00276298" w:rsidRDefault="00B108C4" w:rsidP="00A165DC">
      <w:pPr>
        <w:numPr>
          <w:ilvl w:val="0"/>
          <w:numId w:val="41"/>
        </w:numPr>
        <w:contextualSpacing/>
        <w:jc w:val="both"/>
        <w:rPr>
          <w:rFonts w:ascii="Cambria" w:hAnsi="Cambria" w:cs="Arial"/>
          <w:sz w:val="22"/>
          <w:szCs w:val="22"/>
        </w:rPr>
      </w:pPr>
      <w:r w:rsidRPr="00276298">
        <w:rPr>
          <w:rFonts w:ascii="Cambria" w:hAnsi="Cambria" w:cs="Arial"/>
          <w:sz w:val="22"/>
          <w:szCs w:val="22"/>
        </w:rPr>
        <w:t>Schede tecniche, schede di sicurezza in italiano, dichiarazione di conformità CE e altro materiale che descriva il tipo di apparecchiatura offerta e le principali caratteristiche tecnico scientifiche e di funzionalità;</w:t>
      </w:r>
    </w:p>
    <w:p w:rsidR="00B108C4" w:rsidRPr="00276298" w:rsidRDefault="00B108C4" w:rsidP="00A165DC">
      <w:pPr>
        <w:numPr>
          <w:ilvl w:val="0"/>
          <w:numId w:val="41"/>
        </w:numPr>
        <w:contextualSpacing/>
        <w:jc w:val="both"/>
        <w:rPr>
          <w:rFonts w:ascii="Cambria" w:hAnsi="Cambria" w:cs="Arial"/>
          <w:sz w:val="22"/>
          <w:szCs w:val="22"/>
        </w:rPr>
      </w:pPr>
      <w:r w:rsidRPr="00276298">
        <w:rPr>
          <w:rFonts w:ascii="Cambria" w:hAnsi="Cambria" w:cs="Arial"/>
          <w:sz w:val="22"/>
          <w:szCs w:val="22"/>
        </w:rPr>
        <w:t>Manuale d’uso in lingua italiana (cartaceo ed elettronico);</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 xml:space="preserve">Documento con le eventuali opere ed accorgimenti che si ritengono necessari sia per l’installazione che per il buon funzionamento delle apparecchiature proposte: </w:t>
      </w:r>
      <w:r w:rsidRPr="00276298">
        <w:rPr>
          <w:rFonts w:ascii="Cambria" w:hAnsi="Cambria" w:cs="Arial"/>
          <w:sz w:val="22"/>
          <w:szCs w:val="22"/>
          <w:u w:val="single"/>
        </w:rPr>
        <w:t>le Ditte devono a tal proposito prendere visione dei locali ove andrà collocata la strumentazione in caso di aggiudicazione, concordando tempi e modi del sopralluogo con il re</w:t>
      </w:r>
      <w:r w:rsidR="0074591E">
        <w:rPr>
          <w:rFonts w:ascii="Cambria" w:hAnsi="Cambria" w:cs="Arial"/>
          <w:sz w:val="22"/>
          <w:szCs w:val="22"/>
          <w:u w:val="single"/>
        </w:rPr>
        <w:t>ferente dell’Azienda Sanitaria</w:t>
      </w:r>
      <w:r w:rsidRPr="00276298">
        <w:rPr>
          <w:rFonts w:ascii="Cambria" w:hAnsi="Cambria" w:cs="Arial"/>
          <w:sz w:val="22"/>
          <w:szCs w:val="22"/>
          <w:u w:val="single"/>
        </w:rPr>
        <w:t xml:space="preserve"> Universitaria </w:t>
      </w:r>
      <w:r w:rsidR="0074591E">
        <w:rPr>
          <w:rFonts w:ascii="Cambria" w:hAnsi="Cambria" w:cs="Arial"/>
          <w:sz w:val="22"/>
          <w:szCs w:val="22"/>
          <w:u w:val="single"/>
        </w:rPr>
        <w:t xml:space="preserve">Integrata </w:t>
      </w:r>
      <w:r w:rsidRPr="00276298">
        <w:rPr>
          <w:rFonts w:ascii="Cambria" w:hAnsi="Cambria" w:cs="Arial"/>
          <w:sz w:val="22"/>
          <w:szCs w:val="22"/>
          <w:u w:val="single"/>
        </w:rPr>
        <w:t xml:space="preserve">di Udine </w:t>
      </w:r>
      <w:r w:rsidR="0074591E">
        <w:rPr>
          <w:rFonts w:ascii="Cambria" w:hAnsi="Cambria" w:cs="Arial"/>
          <w:sz w:val="22"/>
          <w:szCs w:val="22"/>
          <w:u w:val="single"/>
        </w:rPr>
        <w:t>(</w:t>
      </w:r>
      <w:proofErr w:type="spellStart"/>
      <w:r w:rsidR="0074591E">
        <w:rPr>
          <w:rFonts w:ascii="Cambria" w:hAnsi="Cambria" w:cs="Arial"/>
          <w:sz w:val="22"/>
          <w:szCs w:val="22"/>
          <w:u w:val="single"/>
        </w:rPr>
        <w:t>ASUI.UD</w:t>
      </w:r>
      <w:proofErr w:type="spellEnd"/>
      <w:r w:rsidR="0074591E">
        <w:rPr>
          <w:rFonts w:ascii="Cambria" w:hAnsi="Cambria" w:cs="Arial"/>
          <w:sz w:val="22"/>
          <w:szCs w:val="22"/>
          <w:u w:val="single"/>
        </w:rPr>
        <w:t xml:space="preserve">) </w:t>
      </w:r>
      <w:r w:rsidRPr="00276298">
        <w:rPr>
          <w:rFonts w:ascii="Cambria" w:hAnsi="Cambria" w:cs="Arial"/>
          <w:sz w:val="22"/>
          <w:szCs w:val="22"/>
          <w:u w:val="single"/>
        </w:rPr>
        <w:t>successivamente indicato</w:t>
      </w:r>
      <w:r w:rsidR="00663AE4">
        <w:rPr>
          <w:rFonts w:ascii="Cambria" w:hAnsi="Cambria" w:cs="Arial"/>
          <w:sz w:val="22"/>
          <w:szCs w:val="22"/>
          <w:u w:val="single"/>
        </w:rPr>
        <w:t>, ove pertinente</w:t>
      </w:r>
      <w:r w:rsidRPr="00276298">
        <w:rPr>
          <w:rFonts w:ascii="Cambria" w:hAnsi="Cambria" w:cs="Arial"/>
          <w:sz w:val="22"/>
          <w:szCs w:val="22"/>
        </w:rPr>
        <w:t>;</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Documento che dettagli i sistemi di controllo a garanzia del corretto funzionamento di tutte le parti dell’apparecchiatura;</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Dichiarazione d’impegno, qualora sia necessario ripetere i test per inconvenienti legati alla strumentazione od al materiale di consumo, ad integrare gratuitamente quanto consumato in eccesso;</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 xml:space="preserve">Dichiarazione che la Ditta dispone di </w:t>
      </w:r>
      <w:proofErr w:type="spellStart"/>
      <w:r w:rsidRPr="00276298">
        <w:rPr>
          <w:rFonts w:ascii="Cambria" w:hAnsi="Cambria" w:cs="Arial"/>
          <w:sz w:val="22"/>
          <w:szCs w:val="22"/>
        </w:rPr>
        <w:t>Specialist</w:t>
      </w:r>
      <w:proofErr w:type="spellEnd"/>
      <w:r w:rsidRPr="00276298">
        <w:rPr>
          <w:rFonts w:ascii="Cambria" w:hAnsi="Cambria" w:cs="Arial"/>
          <w:sz w:val="22"/>
          <w:szCs w:val="22"/>
        </w:rPr>
        <w:t xml:space="preserve"> per la linea offerta ed organizza corsi di aggiornamento specifici;</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lastRenderedPageBreak/>
        <w:t>Dichiarazione che la Ditta è disponibile a fornire, su richiesta, campioni gratuiti di prova di prodotti di nuova introduzione;</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Dichiarazione che la Ditta utilizza corrieri specializzati nella consegna dei prodotti a temperatura controllata.</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 xml:space="preserve">Referenze: numero di strumenti installati in Italia e pubblicazioni scientifiche che attestino l’uso della strumentazione/anticorpi/sonde (ove pertinente). </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 xml:space="preserve">Per i reagenti, le ditte devono presentare data </w:t>
      </w:r>
      <w:proofErr w:type="spellStart"/>
      <w:r w:rsidRPr="00276298">
        <w:rPr>
          <w:rFonts w:ascii="Cambria" w:hAnsi="Cambria" w:cs="Arial"/>
          <w:sz w:val="22"/>
          <w:szCs w:val="22"/>
        </w:rPr>
        <w:t>sheet</w:t>
      </w:r>
      <w:proofErr w:type="spellEnd"/>
      <w:r w:rsidRPr="00276298">
        <w:rPr>
          <w:rFonts w:ascii="Cambria" w:hAnsi="Cambria" w:cs="Arial"/>
          <w:sz w:val="22"/>
          <w:szCs w:val="22"/>
        </w:rPr>
        <w:t>, schede tecniche e di sicurezza (con indicazione codice CER) con le modalità di smaltimento (documentazione cartacea o link informatico aggiornato in tempo reale all’immissione del reagente stesso). La documentazione di cui sopra riportare in modo tassativo alcune informazioni considerate fondamentali quali: le condizioni ottimali di conservazione, la data di scadenza, il nome commerciale del prodotto e il relativo codice, il taglio della confezione;</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Documentazione relativa ad eventuali certificazioni di qualità relative ai prodotti offerti;</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Dichiarazione che i prodotti offerti possono essere regolarmente commercializzati in Italia ai sensi della normativa vigente e sono state osservate le disposizioni di legge per gli eventuali obblighi di registrazione presso il Ministero della Sanità;</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I materiali di consumo ed i reagenti diagnostici dovranno essere dichiarati totalmente compatibili con la strumentazione offerta e le caratteristiche di sensibilità e specificità del test dovranno essere espressamente dichiarate e corrispondere all’utilizzo dei test sull’apparecchiatura proposta, pena l’esclusione dalla gara;</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sz w:val="22"/>
          <w:szCs w:val="22"/>
        </w:rPr>
        <w:t>documentazione che attesti la procedura usata per la validazione del metodo analitico proposto;</w:t>
      </w:r>
    </w:p>
    <w:p w:rsidR="00B108C4" w:rsidRPr="00276298" w:rsidRDefault="00B108C4" w:rsidP="00A165DC">
      <w:pPr>
        <w:numPr>
          <w:ilvl w:val="0"/>
          <w:numId w:val="41"/>
        </w:numPr>
        <w:tabs>
          <w:tab w:val="left" w:pos="567"/>
        </w:tabs>
        <w:contextualSpacing/>
        <w:jc w:val="both"/>
        <w:rPr>
          <w:rFonts w:ascii="Cambria" w:hAnsi="Cambria" w:cs="Arial"/>
          <w:sz w:val="22"/>
          <w:szCs w:val="22"/>
        </w:rPr>
      </w:pPr>
      <w:r w:rsidRPr="00276298">
        <w:rPr>
          <w:rFonts w:ascii="Cambria" w:hAnsi="Cambria" w:cs="Arial"/>
          <w:sz w:val="22"/>
          <w:szCs w:val="22"/>
        </w:rPr>
        <w:t>ogni altra documentazione necessaria a soddisfare le richieste del presente Capitolato Speciale.</w:t>
      </w:r>
    </w:p>
    <w:p w:rsidR="00B108C4" w:rsidRPr="00276298" w:rsidRDefault="00B108C4" w:rsidP="00B108C4">
      <w:pPr>
        <w:jc w:val="both"/>
        <w:rPr>
          <w:rFonts w:ascii="Cambria" w:hAnsi="Cambria" w:cs="Tahoma"/>
        </w:rPr>
      </w:pPr>
    </w:p>
    <w:p w:rsidR="00B108C4" w:rsidRPr="00276298" w:rsidRDefault="00B108C4" w:rsidP="00B108C4">
      <w:pPr>
        <w:ind w:left="720"/>
        <w:jc w:val="both"/>
        <w:rPr>
          <w:rFonts w:ascii="Cambria" w:hAnsi="Cambria" w:cs="Tahoma"/>
          <w:sz w:val="22"/>
          <w:szCs w:val="22"/>
          <w:highlight w:val="yellow"/>
        </w:rPr>
      </w:pPr>
      <w:r w:rsidRPr="00276298">
        <w:rPr>
          <w:rFonts w:ascii="Cambria" w:hAnsi="Cambria" w:cs="Tahoma"/>
          <w:sz w:val="22"/>
          <w:szCs w:val="22"/>
        </w:rPr>
        <w:t>La Commissione Giudicatrice si riserva la possibilità di chiedere ulteriori informazioni di carattere tecnico che dovessero risultare necessarie per effettuare un’adeguata valutazione.</w:t>
      </w:r>
    </w:p>
    <w:p w:rsidR="00B108C4" w:rsidRPr="00276298" w:rsidRDefault="00B108C4" w:rsidP="00B108C4">
      <w:pPr>
        <w:pStyle w:val="Corpodeltesto2"/>
        <w:spacing w:after="0" w:line="240" w:lineRule="auto"/>
        <w:rPr>
          <w:rFonts w:ascii="Cambria" w:hAnsi="Cambria"/>
          <w:b/>
          <w:sz w:val="28"/>
          <w:szCs w:val="28"/>
          <w:u w:val="single"/>
        </w:rPr>
      </w:pPr>
    </w:p>
    <w:p w:rsidR="0070320F" w:rsidRDefault="0070320F" w:rsidP="00B108C4">
      <w:pPr>
        <w:numPr>
          <w:ilvl w:val="12"/>
          <w:numId w:val="0"/>
        </w:numPr>
        <w:ind w:right="-1"/>
        <w:jc w:val="both"/>
        <w:rPr>
          <w:rFonts w:ascii="Cambria" w:hAnsi="Cambria" w:cs="Tahoma"/>
          <w:b/>
          <w:sz w:val="28"/>
          <w:szCs w:val="28"/>
          <w:u w:val="single"/>
        </w:rPr>
      </w:pPr>
    </w:p>
    <w:p w:rsidR="00B108C4" w:rsidRPr="0070320F" w:rsidRDefault="00B108C4" w:rsidP="00B108C4">
      <w:pPr>
        <w:numPr>
          <w:ilvl w:val="12"/>
          <w:numId w:val="0"/>
        </w:numPr>
        <w:ind w:right="-1"/>
        <w:jc w:val="both"/>
        <w:rPr>
          <w:rFonts w:ascii="Cambria" w:hAnsi="Cambria" w:cs="Tahoma"/>
          <w:b/>
          <w:sz w:val="28"/>
          <w:szCs w:val="28"/>
          <w:u w:val="single"/>
        </w:rPr>
      </w:pPr>
      <w:r w:rsidRPr="0070320F">
        <w:rPr>
          <w:rFonts w:ascii="Cambria" w:hAnsi="Cambria" w:cs="Tahoma"/>
          <w:b/>
          <w:sz w:val="28"/>
          <w:szCs w:val="28"/>
          <w:u w:val="single"/>
        </w:rPr>
        <w:t>SOPRALLUOGO:</w:t>
      </w:r>
    </w:p>
    <w:p w:rsidR="00B108C4" w:rsidRPr="0070320F" w:rsidRDefault="00B108C4" w:rsidP="00B108C4">
      <w:pPr>
        <w:numPr>
          <w:ilvl w:val="12"/>
          <w:numId w:val="0"/>
        </w:numPr>
        <w:ind w:right="-1"/>
        <w:jc w:val="both"/>
        <w:rPr>
          <w:rFonts w:asciiTheme="majorHAnsi" w:hAnsiTheme="majorHAnsi"/>
          <w:sz w:val="22"/>
          <w:szCs w:val="22"/>
        </w:rPr>
      </w:pPr>
      <w:r w:rsidRPr="00663AE4">
        <w:rPr>
          <w:rFonts w:asciiTheme="majorHAnsi" w:hAnsiTheme="majorHAnsi"/>
          <w:b/>
          <w:sz w:val="22"/>
          <w:szCs w:val="22"/>
          <w:u w:val="single"/>
        </w:rPr>
        <w:t>Le ditte offerenti</w:t>
      </w:r>
      <w:r w:rsidR="00663AE4" w:rsidRPr="00663AE4">
        <w:rPr>
          <w:rFonts w:asciiTheme="majorHAnsi" w:hAnsiTheme="majorHAnsi"/>
          <w:b/>
          <w:sz w:val="22"/>
          <w:szCs w:val="22"/>
          <w:u w:val="single"/>
        </w:rPr>
        <w:t xml:space="preserve"> i lotti n. 1-2-3-4-5</w:t>
      </w:r>
      <w:r w:rsidRPr="0070320F">
        <w:rPr>
          <w:rFonts w:asciiTheme="majorHAnsi" w:hAnsiTheme="majorHAnsi"/>
          <w:sz w:val="22"/>
          <w:szCs w:val="22"/>
        </w:rPr>
        <w:t xml:space="preserve">, al fine di predisporre un progetto coerente con le necessità del cliente, sono tenute ad eseguire un sopralluogo presso i locali sede di installazione del progetto operativo, anche per prendere atto dei flussi dei campioni. </w:t>
      </w:r>
      <w:r w:rsidRPr="0070320F">
        <w:rPr>
          <w:rFonts w:asciiTheme="majorHAnsi" w:hAnsiTheme="majorHAnsi" w:cs="Tahoma"/>
          <w:sz w:val="22"/>
          <w:szCs w:val="22"/>
        </w:rPr>
        <w:t xml:space="preserve">Al termine del sopralluogo verrà rilasciato un idoneo attestato di effettuazione che dovrà essere sottoscritto dai soggetti partecipanti </w:t>
      </w:r>
      <w:r w:rsidRPr="0070320F">
        <w:rPr>
          <w:rFonts w:asciiTheme="majorHAnsi" w:hAnsiTheme="majorHAnsi" w:cs="Tahoma"/>
          <w:sz w:val="22"/>
          <w:szCs w:val="22"/>
          <w:u w:val="single"/>
        </w:rPr>
        <w:t xml:space="preserve">e inserito, pena esclusione, nella busta n. 1 “DOCUMENTI </w:t>
      </w:r>
      <w:proofErr w:type="spellStart"/>
      <w:r w:rsidRPr="0070320F">
        <w:rPr>
          <w:rFonts w:asciiTheme="majorHAnsi" w:hAnsiTheme="majorHAnsi" w:cs="Tahoma"/>
          <w:sz w:val="22"/>
          <w:szCs w:val="22"/>
          <w:u w:val="single"/>
        </w:rPr>
        <w:t>DI</w:t>
      </w:r>
      <w:proofErr w:type="spellEnd"/>
      <w:r w:rsidRPr="0070320F">
        <w:rPr>
          <w:rFonts w:asciiTheme="majorHAnsi" w:hAnsiTheme="majorHAnsi" w:cs="Tahoma"/>
          <w:sz w:val="22"/>
          <w:szCs w:val="22"/>
          <w:u w:val="single"/>
        </w:rPr>
        <w:t xml:space="preserve"> PARTECIPAZIONE” (vedere nel dettaglio art. 3 del Disciplinare di gara, punto 11).</w:t>
      </w:r>
      <w:r w:rsidRPr="0070320F">
        <w:rPr>
          <w:rFonts w:asciiTheme="majorHAnsi" w:hAnsiTheme="majorHAnsi"/>
          <w:sz w:val="22"/>
          <w:szCs w:val="22"/>
        </w:rPr>
        <w:t xml:space="preserve"> </w:t>
      </w:r>
    </w:p>
    <w:p w:rsidR="00B108C4" w:rsidRPr="00663AE4" w:rsidRDefault="00663AE4" w:rsidP="00B108C4">
      <w:pPr>
        <w:numPr>
          <w:ilvl w:val="12"/>
          <w:numId w:val="0"/>
        </w:numPr>
        <w:ind w:right="-1"/>
        <w:jc w:val="both"/>
        <w:rPr>
          <w:rFonts w:asciiTheme="majorHAnsi" w:hAnsiTheme="majorHAnsi"/>
          <w:sz w:val="22"/>
          <w:szCs w:val="22"/>
        </w:rPr>
      </w:pPr>
      <w:r>
        <w:rPr>
          <w:rFonts w:asciiTheme="majorHAnsi" w:hAnsiTheme="majorHAnsi"/>
          <w:b/>
          <w:sz w:val="22"/>
          <w:szCs w:val="22"/>
          <w:u w:val="single"/>
        </w:rPr>
        <w:t>Referenti</w:t>
      </w:r>
      <w:r w:rsidR="0070320F" w:rsidRPr="00663AE4">
        <w:rPr>
          <w:rFonts w:asciiTheme="majorHAnsi" w:hAnsiTheme="majorHAnsi"/>
          <w:b/>
          <w:sz w:val="22"/>
          <w:szCs w:val="22"/>
          <w:u w:val="single"/>
        </w:rPr>
        <w:t xml:space="preserve"> dell’Azienda </w:t>
      </w:r>
      <w:r w:rsidR="0074591E" w:rsidRPr="00663AE4">
        <w:rPr>
          <w:rFonts w:asciiTheme="majorHAnsi" w:hAnsiTheme="majorHAnsi"/>
          <w:b/>
          <w:sz w:val="22"/>
          <w:szCs w:val="22"/>
          <w:u w:val="single"/>
        </w:rPr>
        <w:t>Sanitaria</w:t>
      </w:r>
      <w:r w:rsidR="0070320F" w:rsidRPr="00663AE4">
        <w:rPr>
          <w:rFonts w:asciiTheme="majorHAnsi" w:hAnsiTheme="majorHAnsi"/>
          <w:b/>
          <w:sz w:val="22"/>
          <w:szCs w:val="22"/>
          <w:u w:val="single"/>
        </w:rPr>
        <w:t xml:space="preserve"> Universitaria </w:t>
      </w:r>
      <w:r w:rsidR="0074591E" w:rsidRPr="00663AE4">
        <w:rPr>
          <w:rFonts w:asciiTheme="majorHAnsi" w:hAnsiTheme="majorHAnsi"/>
          <w:b/>
          <w:sz w:val="22"/>
          <w:szCs w:val="22"/>
          <w:u w:val="single"/>
        </w:rPr>
        <w:t xml:space="preserve">Integrata </w:t>
      </w:r>
      <w:r w:rsidR="0070320F" w:rsidRPr="00663AE4">
        <w:rPr>
          <w:rFonts w:asciiTheme="majorHAnsi" w:hAnsiTheme="majorHAnsi"/>
          <w:b/>
          <w:sz w:val="22"/>
          <w:szCs w:val="22"/>
          <w:u w:val="single"/>
        </w:rPr>
        <w:t xml:space="preserve">di Udine </w:t>
      </w:r>
      <w:r w:rsidR="0074591E" w:rsidRPr="00663AE4">
        <w:rPr>
          <w:rFonts w:asciiTheme="majorHAnsi" w:hAnsiTheme="majorHAnsi"/>
          <w:b/>
          <w:sz w:val="22"/>
          <w:szCs w:val="22"/>
          <w:u w:val="single"/>
        </w:rPr>
        <w:t>(</w:t>
      </w:r>
      <w:proofErr w:type="spellStart"/>
      <w:r w:rsidR="0074591E" w:rsidRPr="00663AE4">
        <w:rPr>
          <w:rFonts w:asciiTheme="majorHAnsi" w:hAnsiTheme="majorHAnsi"/>
          <w:b/>
          <w:sz w:val="22"/>
          <w:szCs w:val="22"/>
          <w:u w:val="single"/>
        </w:rPr>
        <w:t>ASUI.UD</w:t>
      </w:r>
      <w:proofErr w:type="spellEnd"/>
      <w:r w:rsidR="0074591E" w:rsidRPr="00663AE4">
        <w:rPr>
          <w:rFonts w:asciiTheme="majorHAnsi" w:hAnsiTheme="majorHAnsi"/>
          <w:b/>
          <w:sz w:val="22"/>
          <w:szCs w:val="22"/>
          <w:u w:val="single"/>
        </w:rPr>
        <w:t xml:space="preserve">) </w:t>
      </w:r>
      <w:r w:rsidR="0070320F" w:rsidRPr="00663AE4">
        <w:rPr>
          <w:rFonts w:asciiTheme="majorHAnsi" w:hAnsiTheme="majorHAnsi"/>
          <w:b/>
          <w:sz w:val="22"/>
          <w:szCs w:val="22"/>
          <w:u w:val="single"/>
        </w:rPr>
        <w:t>da contattare per il sopralluogo:</w:t>
      </w:r>
      <w:r w:rsidRPr="00663AE4">
        <w:rPr>
          <w:rFonts w:asciiTheme="majorHAnsi" w:hAnsiTheme="majorHAnsi"/>
          <w:sz w:val="22"/>
          <w:szCs w:val="22"/>
        </w:rPr>
        <w:t xml:space="preserve"> Dott.s</w:t>
      </w:r>
      <w:r>
        <w:rPr>
          <w:rFonts w:asciiTheme="majorHAnsi" w:hAnsiTheme="majorHAnsi"/>
          <w:sz w:val="22"/>
          <w:szCs w:val="22"/>
        </w:rPr>
        <w:t xml:space="preserve">sa </w:t>
      </w:r>
      <w:proofErr w:type="spellStart"/>
      <w:r>
        <w:rPr>
          <w:rFonts w:asciiTheme="majorHAnsi" w:hAnsiTheme="majorHAnsi"/>
          <w:sz w:val="22"/>
          <w:szCs w:val="22"/>
        </w:rPr>
        <w:t>Screm</w:t>
      </w:r>
      <w:proofErr w:type="spellEnd"/>
      <w:r>
        <w:rPr>
          <w:rFonts w:asciiTheme="majorHAnsi" w:hAnsiTheme="majorHAnsi"/>
          <w:sz w:val="22"/>
          <w:szCs w:val="22"/>
        </w:rPr>
        <w:t xml:space="preserve"> Maria </w:t>
      </w:r>
      <w:proofErr w:type="spellStart"/>
      <w:r>
        <w:rPr>
          <w:rFonts w:asciiTheme="majorHAnsi" w:hAnsiTheme="majorHAnsi"/>
          <w:sz w:val="22"/>
          <w:szCs w:val="22"/>
        </w:rPr>
        <w:t>cell</w:t>
      </w:r>
      <w:proofErr w:type="spellEnd"/>
      <w:r>
        <w:rPr>
          <w:rFonts w:asciiTheme="majorHAnsi" w:hAnsiTheme="majorHAnsi"/>
          <w:sz w:val="22"/>
          <w:szCs w:val="22"/>
        </w:rPr>
        <w:t>.339 6289965;</w:t>
      </w:r>
      <w:r w:rsidRPr="00663AE4">
        <w:rPr>
          <w:rFonts w:asciiTheme="majorHAnsi" w:hAnsiTheme="majorHAnsi"/>
          <w:sz w:val="22"/>
          <w:szCs w:val="22"/>
        </w:rPr>
        <w:t xml:space="preserve"> Dott. </w:t>
      </w:r>
      <w:proofErr w:type="spellStart"/>
      <w:r w:rsidRPr="00663AE4">
        <w:rPr>
          <w:rFonts w:asciiTheme="majorHAnsi" w:hAnsiTheme="majorHAnsi"/>
          <w:sz w:val="22"/>
          <w:szCs w:val="22"/>
        </w:rPr>
        <w:t>Pipan</w:t>
      </w:r>
      <w:proofErr w:type="spellEnd"/>
      <w:r w:rsidRPr="00663AE4">
        <w:rPr>
          <w:rFonts w:asciiTheme="majorHAnsi" w:hAnsiTheme="majorHAnsi"/>
          <w:sz w:val="22"/>
          <w:szCs w:val="22"/>
        </w:rPr>
        <w:t xml:space="preserve"> Corrado </w:t>
      </w:r>
      <w:proofErr w:type="spellStart"/>
      <w:r w:rsidRPr="00663AE4">
        <w:rPr>
          <w:rFonts w:asciiTheme="majorHAnsi" w:hAnsiTheme="majorHAnsi"/>
          <w:sz w:val="22"/>
          <w:szCs w:val="22"/>
        </w:rPr>
        <w:t>cell</w:t>
      </w:r>
      <w:proofErr w:type="spellEnd"/>
      <w:r w:rsidRPr="00663AE4">
        <w:rPr>
          <w:rFonts w:asciiTheme="majorHAnsi" w:hAnsiTheme="majorHAnsi"/>
          <w:sz w:val="22"/>
          <w:szCs w:val="22"/>
        </w:rPr>
        <w:t>. 338 7944909</w:t>
      </w:r>
    </w:p>
    <w:p w:rsidR="00B108C4" w:rsidRDefault="00B108C4" w:rsidP="00B108C4">
      <w:pPr>
        <w:numPr>
          <w:ilvl w:val="12"/>
          <w:numId w:val="0"/>
        </w:numPr>
        <w:ind w:right="-1"/>
        <w:jc w:val="both"/>
        <w:rPr>
          <w:rFonts w:ascii="Cambria" w:hAnsi="Cambria" w:cs="Tahoma"/>
          <w:b/>
          <w:sz w:val="28"/>
          <w:szCs w:val="28"/>
          <w:highlight w:val="yellow"/>
          <w:u w:val="single"/>
        </w:rPr>
      </w:pPr>
    </w:p>
    <w:p w:rsidR="00B108C4" w:rsidRPr="00276298" w:rsidRDefault="00B108C4" w:rsidP="00B108C4">
      <w:pPr>
        <w:numPr>
          <w:ilvl w:val="12"/>
          <w:numId w:val="0"/>
        </w:numPr>
        <w:ind w:right="-1"/>
        <w:jc w:val="both"/>
        <w:rPr>
          <w:rFonts w:ascii="Cambria" w:hAnsi="Cambria" w:cs="Tahoma"/>
          <w:b/>
          <w:sz w:val="28"/>
          <w:szCs w:val="28"/>
          <w:highlight w:val="yellow"/>
          <w:u w:val="single"/>
        </w:rPr>
      </w:pPr>
    </w:p>
    <w:p w:rsidR="00B108C4" w:rsidRPr="00276298" w:rsidRDefault="00B108C4" w:rsidP="00B108C4">
      <w:pPr>
        <w:numPr>
          <w:ilvl w:val="12"/>
          <w:numId w:val="0"/>
        </w:numPr>
        <w:ind w:right="-1"/>
        <w:jc w:val="both"/>
        <w:rPr>
          <w:rFonts w:ascii="Cambria" w:hAnsi="Cambria" w:cs="Tahoma"/>
          <w:b/>
          <w:sz w:val="28"/>
          <w:szCs w:val="28"/>
          <w:u w:val="single"/>
        </w:rPr>
      </w:pPr>
      <w:r w:rsidRPr="00276298">
        <w:rPr>
          <w:rFonts w:ascii="Cambria" w:hAnsi="Cambria" w:cs="Tahoma"/>
          <w:b/>
          <w:sz w:val="28"/>
          <w:szCs w:val="28"/>
          <w:u w:val="single"/>
        </w:rPr>
        <w:t xml:space="preserve">PROVA PRATICA / VISIONE: </w:t>
      </w:r>
    </w:p>
    <w:p w:rsidR="00B108C4" w:rsidRPr="00276298" w:rsidRDefault="00B108C4" w:rsidP="00B108C4">
      <w:pPr>
        <w:pStyle w:val="Corpodeltesto2"/>
        <w:spacing w:after="0" w:line="240" w:lineRule="auto"/>
        <w:jc w:val="both"/>
        <w:rPr>
          <w:rFonts w:ascii="Cambria" w:hAnsi="Cambria"/>
          <w:b/>
          <w:sz w:val="28"/>
          <w:szCs w:val="28"/>
          <w:u w:val="single"/>
        </w:rPr>
      </w:pPr>
      <w:r w:rsidRPr="00276298">
        <w:rPr>
          <w:rFonts w:ascii="Cambria" w:hAnsi="Cambria" w:cs="Tahoma"/>
          <w:sz w:val="22"/>
          <w:szCs w:val="22"/>
        </w:rPr>
        <w:t>La prova pratica e/o visione del sistema potrà essere richiesta qualora la Commissione Giudicatrice ne ravvisi la necessità per valutare meglio le caratteristiche tecniche degli strumenti e dei reagenti offerti. La prova e/o visione deve avvenire presso la Struttura che indicherà la Commissione e sarà a titolo gratuito: nulla sarà dovuto alle Ditte concorrenti anche in caso di non aggiudicazione.</w:t>
      </w:r>
    </w:p>
    <w:p w:rsidR="00B108C4" w:rsidRDefault="00B108C4" w:rsidP="00B108C4">
      <w:pPr>
        <w:pStyle w:val="Corpodeltesto2"/>
        <w:spacing w:after="0" w:line="240" w:lineRule="auto"/>
        <w:rPr>
          <w:rFonts w:ascii="Cambria" w:hAnsi="Cambria"/>
          <w:b/>
          <w:sz w:val="28"/>
          <w:szCs w:val="28"/>
          <w:u w:val="single"/>
        </w:rPr>
      </w:pPr>
    </w:p>
    <w:p w:rsidR="0070320F" w:rsidRPr="00276298" w:rsidRDefault="0070320F" w:rsidP="00B108C4">
      <w:pPr>
        <w:pStyle w:val="Corpodeltesto2"/>
        <w:spacing w:after="0" w:line="240" w:lineRule="auto"/>
        <w:rPr>
          <w:rFonts w:ascii="Cambria" w:hAnsi="Cambria"/>
          <w:b/>
          <w:sz w:val="28"/>
          <w:szCs w:val="28"/>
          <w:u w:val="single"/>
        </w:rPr>
      </w:pPr>
    </w:p>
    <w:p w:rsidR="00B108C4" w:rsidRPr="00276298" w:rsidRDefault="00B108C4" w:rsidP="00B108C4">
      <w:pPr>
        <w:pStyle w:val="Testonormale"/>
        <w:jc w:val="both"/>
        <w:rPr>
          <w:rFonts w:ascii="Cambria" w:hAnsi="Cambria" w:cs="Tahoma"/>
          <w:b/>
          <w:sz w:val="28"/>
          <w:szCs w:val="28"/>
          <w:u w:val="single"/>
        </w:rPr>
      </w:pPr>
      <w:r w:rsidRPr="00276298">
        <w:rPr>
          <w:rFonts w:ascii="Cambria" w:hAnsi="Cambria" w:cs="Tahoma"/>
          <w:b/>
          <w:sz w:val="28"/>
          <w:szCs w:val="28"/>
          <w:u w:val="single"/>
        </w:rPr>
        <w:t>INSTALLAZIONE E MANUTENZIONE DELLE APPARECCHIATURE:</w:t>
      </w:r>
    </w:p>
    <w:p w:rsidR="00B108C4" w:rsidRPr="00276298" w:rsidRDefault="00B108C4" w:rsidP="00B108C4">
      <w:pPr>
        <w:jc w:val="both"/>
        <w:rPr>
          <w:rFonts w:ascii="Cambria" w:hAnsi="Cambria" w:cs="Arial"/>
          <w:sz w:val="22"/>
          <w:szCs w:val="22"/>
        </w:rPr>
      </w:pPr>
      <w:r w:rsidRPr="00276298">
        <w:rPr>
          <w:rFonts w:ascii="Cambria" w:hAnsi="Cambria" w:cs="Arial"/>
          <w:sz w:val="22"/>
          <w:szCs w:val="22"/>
        </w:rPr>
        <w:t xml:space="preserve">L’Offerente dovrà elencare </w:t>
      </w:r>
      <w:r w:rsidRPr="00276298">
        <w:rPr>
          <w:rFonts w:ascii="Cambria" w:hAnsi="Cambria" w:cs="Arial"/>
          <w:b/>
          <w:sz w:val="22"/>
          <w:szCs w:val="22"/>
          <w:u w:val="single"/>
        </w:rPr>
        <w:t>nella documentazione tecnica</w:t>
      </w:r>
      <w:r w:rsidRPr="00276298">
        <w:rPr>
          <w:rFonts w:ascii="Cambria" w:hAnsi="Cambria" w:cs="Arial"/>
          <w:sz w:val="22"/>
          <w:szCs w:val="22"/>
        </w:rPr>
        <w:t xml:space="preserve"> i requisiti installativi e di esercizio dei componenti significativi dei dispositivi offerti, in base al seguente elenco indicativo e non esaustivo:</w:t>
      </w:r>
    </w:p>
    <w:p w:rsidR="00B108C4" w:rsidRPr="00276298" w:rsidRDefault="00B108C4" w:rsidP="00A165DC">
      <w:pPr>
        <w:numPr>
          <w:ilvl w:val="0"/>
          <w:numId w:val="46"/>
        </w:numPr>
        <w:jc w:val="both"/>
        <w:rPr>
          <w:rFonts w:ascii="Cambria" w:hAnsi="Cambria" w:cs="Arial"/>
          <w:sz w:val="22"/>
          <w:szCs w:val="22"/>
        </w:rPr>
      </w:pPr>
      <w:r w:rsidRPr="00276298">
        <w:rPr>
          <w:rFonts w:ascii="Cambria" w:hAnsi="Cambria" w:cs="Arial"/>
          <w:sz w:val="22"/>
          <w:szCs w:val="22"/>
        </w:rPr>
        <w:t>dimensioni fisiche e peso dei dispositivi e degli alloggiamenti;</w:t>
      </w:r>
    </w:p>
    <w:p w:rsidR="00B108C4" w:rsidRPr="00276298" w:rsidRDefault="00B108C4" w:rsidP="00A165DC">
      <w:pPr>
        <w:numPr>
          <w:ilvl w:val="0"/>
          <w:numId w:val="46"/>
        </w:numPr>
        <w:jc w:val="both"/>
        <w:rPr>
          <w:rFonts w:ascii="Cambria" w:hAnsi="Cambria" w:cs="Arial"/>
          <w:sz w:val="22"/>
          <w:szCs w:val="22"/>
        </w:rPr>
      </w:pPr>
      <w:r w:rsidRPr="00276298">
        <w:rPr>
          <w:rFonts w:ascii="Cambria" w:hAnsi="Cambria" w:cs="Arial"/>
          <w:sz w:val="22"/>
          <w:szCs w:val="22"/>
        </w:rPr>
        <w:t xml:space="preserve">requisiti strutturali per l’installazione, ove applicabile (carichi statici, numero di punti di appoggio, ecc.); </w:t>
      </w:r>
    </w:p>
    <w:p w:rsidR="00B108C4" w:rsidRPr="00276298" w:rsidRDefault="00B108C4" w:rsidP="00A165DC">
      <w:pPr>
        <w:numPr>
          <w:ilvl w:val="0"/>
          <w:numId w:val="46"/>
        </w:numPr>
        <w:jc w:val="both"/>
        <w:rPr>
          <w:rFonts w:ascii="Cambria" w:hAnsi="Cambria" w:cs="Arial"/>
          <w:sz w:val="22"/>
          <w:szCs w:val="22"/>
        </w:rPr>
      </w:pPr>
      <w:r w:rsidRPr="00276298">
        <w:rPr>
          <w:rFonts w:ascii="Cambria" w:hAnsi="Cambria" w:cs="Arial"/>
          <w:sz w:val="22"/>
          <w:szCs w:val="22"/>
        </w:rPr>
        <w:lastRenderedPageBreak/>
        <w:t>requisiti fisici ed ambientali per l’</w:t>
      </w:r>
      <w:proofErr w:type="spellStart"/>
      <w:r w:rsidRPr="00276298">
        <w:rPr>
          <w:rFonts w:ascii="Cambria" w:hAnsi="Cambria" w:cs="Arial"/>
          <w:sz w:val="22"/>
          <w:szCs w:val="22"/>
        </w:rPr>
        <w:t>installabilità</w:t>
      </w:r>
      <w:proofErr w:type="spellEnd"/>
      <w:r w:rsidRPr="00276298">
        <w:rPr>
          <w:rFonts w:ascii="Cambria" w:hAnsi="Cambria" w:cs="Arial"/>
          <w:sz w:val="22"/>
          <w:szCs w:val="22"/>
        </w:rPr>
        <w:t xml:space="preserve"> (ad esempio: temperatura e umidità di esercizio, ecc.); </w:t>
      </w:r>
    </w:p>
    <w:p w:rsidR="00B108C4" w:rsidRPr="00276298" w:rsidRDefault="00B108C4" w:rsidP="00A165DC">
      <w:pPr>
        <w:numPr>
          <w:ilvl w:val="0"/>
          <w:numId w:val="46"/>
        </w:numPr>
        <w:jc w:val="both"/>
        <w:rPr>
          <w:rFonts w:ascii="Cambria" w:hAnsi="Cambria" w:cs="Arial"/>
          <w:sz w:val="22"/>
          <w:szCs w:val="22"/>
        </w:rPr>
      </w:pPr>
      <w:r w:rsidRPr="00276298">
        <w:rPr>
          <w:rFonts w:ascii="Cambria" w:hAnsi="Cambria" w:cs="Arial"/>
          <w:sz w:val="22"/>
          <w:szCs w:val="22"/>
        </w:rPr>
        <w:t xml:space="preserve">requisiti elettrici ed impiantistici (corrente nominale e massima, tensione di alimentazione, frequenza, numero fasi, descrizione delle eventuali batterie, necessità di alimentazione di emergenza, ecc.); </w:t>
      </w:r>
    </w:p>
    <w:p w:rsidR="00B108C4" w:rsidRPr="00276298" w:rsidRDefault="00B108C4" w:rsidP="00A165DC">
      <w:pPr>
        <w:numPr>
          <w:ilvl w:val="0"/>
          <w:numId w:val="46"/>
        </w:numPr>
        <w:jc w:val="both"/>
        <w:rPr>
          <w:rFonts w:ascii="Cambria" w:hAnsi="Cambria" w:cs="Arial"/>
          <w:sz w:val="22"/>
          <w:szCs w:val="22"/>
        </w:rPr>
      </w:pPr>
      <w:r w:rsidRPr="00276298">
        <w:rPr>
          <w:rFonts w:ascii="Cambria" w:hAnsi="Cambria" w:cs="Arial"/>
          <w:sz w:val="22"/>
          <w:szCs w:val="22"/>
        </w:rPr>
        <w:t>requisiti specifici in relazione allo smaltimento di fluidi e rifiuti speciali;</w:t>
      </w:r>
    </w:p>
    <w:p w:rsidR="00B108C4" w:rsidRPr="00276298" w:rsidRDefault="00B108C4" w:rsidP="00A165DC">
      <w:pPr>
        <w:numPr>
          <w:ilvl w:val="0"/>
          <w:numId w:val="46"/>
        </w:numPr>
        <w:jc w:val="both"/>
        <w:rPr>
          <w:rFonts w:ascii="Cambria" w:hAnsi="Cambria" w:cs="Arial"/>
          <w:sz w:val="22"/>
          <w:szCs w:val="22"/>
        </w:rPr>
      </w:pPr>
      <w:r w:rsidRPr="00276298">
        <w:rPr>
          <w:rFonts w:ascii="Cambria" w:hAnsi="Cambria" w:cs="Arial"/>
          <w:sz w:val="22"/>
          <w:szCs w:val="22"/>
        </w:rPr>
        <w:t xml:space="preserve">tipi di allarmi e accortezze; </w:t>
      </w:r>
    </w:p>
    <w:p w:rsidR="00B108C4" w:rsidRPr="00276298" w:rsidRDefault="00B108C4" w:rsidP="00A165DC">
      <w:pPr>
        <w:numPr>
          <w:ilvl w:val="0"/>
          <w:numId w:val="46"/>
        </w:numPr>
        <w:jc w:val="both"/>
        <w:rPr>
          <w:rFonts w:ascii="Cambria" w:hAnsi="Cambria" w:cs="Arial"/>
          <w:sz w:val="22"/>
          <w:szCs w:val="22"/>
        </w:rPr>
      </w:pPr>
      <w:r w:rsidRPr="00276298">
        <w:rPr>
          <w:rFonts w:ascii="Cambria" w:hAnsi="Cambria" w:cs="Arial"/>
          <w:sz w:val="22"/>
          <w:szCs w:val="22"/>
        </w:rPr>
        <w:t xml:space="preserve">necessità di particolari condizioni di funzionamento. </w:t>
      </w:r>
    </w:p>
    <w:p w:rsidR="00B108C4" w:rsidRPr="00276298" w:rsidRDefault="00B108C4" w:rsidP="00B108C4">
      <w:pPr>
        <w:pStyle w:val="Testonormale"/>
        <w:jc w:val="both"/>
        <w:rPr>
          <w:rFonts w:ascii="Cambria" w:hAnsi="Cambria" w:cs="Arial"/>
          <w:sz w:val="22"/>
          <w:szCs w:val="22"/>
        </w:rPr>
      </w:pPr>
    </w:p>
    <w:p w:rsidR="00B108C4" w:rsidRPr="00276298" w:rsidRDefault="00B108C4" w:rsidP="00B108C4">
      <w:pPr>
        <w:pStyle w:val="Testonormale"/>
        <w:jc w:val="both"/>
        <w:rPr>
          <w:rFonts w:ascii="Cambria" w:hAnsi="Cambria" w:cs="Arial"/>
          <w:sz w:val="22"/>
          <w:szCs w:val="22"/>
        </w:rPr>
      </w:pPr>
      <w:r w:rsidRPr="00276298">
        <w:rPr>
          <w:rFonts w:ascii="Cambria" w:hAnsi="Cambria" w:cs="Arial"/>
          <w:sz w:val="22"/>
          <w:szCs w:val="22"/>
        </w:rPr>
        <w:t>La Ditta aggiudicataria dovrà, altresì, provvedere a proprie spese agli adeguamenti dell’impiantistica che si rendessero necessari per l’installazione dell’apparecchiatura proposta.</w:t>
      </w:r>
    </w:p>
    <w:p w:rsidR="00B108C4" w:rsidRPr="00276298" w:rsidRDefault="00B108C4" w:rsidP="00B108C4">
      <w:pPr>
        <w:pStyle w:val="Testonormale"/>
        <w:jc w:val="both"/>
        <w:outlineLvl w:val="0"/>
        <w:rPr>
          <w:rFonts w:ascii="Cambria" w:hAnsi="Cambria" w:cs="Tahoma"/>
          <w:b/>
          <w:sz w:val="22"/>
          <w:szCs w:val="22"/>
          <w:highlight w:val="yellow"/>
        </w:rPr>
      </w:pPr>
    </w:p>
    <w:p w:rsidR="00B108C4" w:rsidRPr="00276298" w:rsidRDefault="00B108C4" w:rsidP="00B108C4">
      <w:pPr>
        <w:pStyle w:val="Testonormale"/>
        <w:jc w:val="both"/>
        <w:outlineLvl w:val="0"/>
        <w:rPr>
          <w:rFonts w:ascii="Cambria" w:hAnsi="Cambria" w:cs="Tahoma"/>
          <w:b/>
          <w:sz w:val="22"/>
          <w:szCs w:val="22"/>
          <w:highlight w:val="yellow"/>
        </w:rPr>
      </w:pPr>
    </w:p>
    <w:p w:rsidR="00B108C4" w:rsidRPr="00276298" w:rsidRDefault="00B108C4" w:rsidP="00B108C4">
      <w:pPr>
        <w:rPr>
          <w:rFonts w:ascii="Cambria" w:hAnsi="Cambria"/>
          <w:b/>
          <w:sz w:val="28"/>
          <w:szCs w:val="28"/>
          <w:u w:val="single"/>
        </w:rPr>
      </w:pPr>
      <w:r w:rsidRPr="00276298">
        <w:rPr>
          <w:rFonts w:ascii="Cambria" w:hAnsi="Cambria"/>
          <w:b/>
          <w:sz w:val="28"/>
          <w:szCs w:val="28"/>
          <w:u w:val="single"/>
        </w:rPr>
        <w:t>SERVIZIO ASSISTENZA TECNICA INTERO PERIODO CONTRATTUALE:</w:t>
      </w:r>
    </w:p>
    <w:p w:rsidR="00B108C4" w:rsidRPr="00276298" w:rsidRDefault="00B108C4" w:rsidP="00A165DC">
      <w:pPr>
        <w:numPr>
          <w:ilvl w:val="0"/>
          <w:numId w:val="42"/>
        </w:numPr>
        <w:jc w:val="both"/>
        <w:rPr>
          <w:rFonts w:ascii="Cambria" w:hAnsi="Cambria"/>
          <w:sz w:val="22"/>
          <w:szCs w:val="22"/>
        </w:rPr>
      </w:pPr>
      <w:r w:rsidRPr="00276298">
        <w:rPr>
          <w:rFonts w:ascii="Cambria" w:hAnsi="Cambria"/>
          <w:sz w:val="22"/>
          <w:szCs w:val="22"/>
        </w:rPr>
        <w:t>Servizio di assistenza tecnica di tipo “</w:t>
      </w:r>
      <w:proofErr w:type="spellStart"/>
      <w:r w:rsidRPr="00276298">
        <w:rPr>
          <w:rFonts w:ascii="Cambria" w:hAnsi="Cambria"/>
          <w:sz w:val="22"/>
          <w:szCs w:val="22"/>
        </w:rPr>
        <w:t>full-risk</w:t>
      </w:r>
      <w:proofErr w:type="spellEnd"/>
      <w:r w:rsidRPr="00276298">
        <w:rPr>
          <w:rFonts w:ascii="Cambria" w:hAnsi="Cambria"/>
          <w:sz w:val="22"/>
          <w:szCs w:val="22"/>
        </w:rPr>
        <w:t xml:space="preserve">” onnicomprensivo per l’apparecchiatura e i relativi accessori e il sistema informatico, per l’intera durata contrattuale, erogato a condizioni almeno pari a quelle elencate di seguito e da riportate all’allegato “SERVIZIO </w:t>
      </w:r>
      <w:proofErr w:type="spellStart"/>
      <w:r w:rsidRPr="00276298">
        <w:rPr>
          <w:rFonts w:ascii="Cambria" w:hAnsi="Cambria"/>
          <w:sz w:val="22"/>
          <w:szCs w:val="22"/>
        </w:rPr>
        <w:t>DI</w:t>
      </w:r>
      <w:proofErr w:type="spellEnd"/>
      <w:r w:rsidRPr="00276298">
        <w:rPr>
          <w:rFonts w:ascii="Cambria" w:hAnsi="Cambria"/>
          <w:sz w:val="22"/>
          <w:szCs w:val="22"/>
        </w:rPr>
        <w:t xml:space="preserve"> ASSISTENZA TECNICA </w:t>
      </w:r>
      <w:proofErr w:type="spellStart"/>
      <w:r w:rsidRPr="00276298">
        <w:rPr>
          <w:rFonts w:ascii="Cambria" w:hAnsi="Cambria"/>
          <w:sz w:val="22"/>
          <w:szCs w:val="22"/>
        </w:rPr>
        <w:t>DI</w:t>
      </w:r>
      <w:proofErr w:type="spellEnd"/>
      <w:r w:rsidRPr="00276298">
        <w:rPr>
          <w:rFonts w:ascii="Cambria" w:hAnsi="Cambria"/>
          <w:sz w:val="22"/>
          <w:szCs w:val="22"/>
        </w:rPr>
        <w:t xml:space="preserve"> TIPO FULL RISK”, che farà parte integrante delle condizioni contrattuali</w:t>
      </w:r>
    </w:p>
    <w:p w:rsidR="00B108C4" w:rsidRPr="00276298" w:rsidRDefault="00B108C4" w:rsidP="00A165DC">
      <w:pPr>
        <w:numPr>
          <w:ilvl w:val="1"/>
          <w:numId w:val="43"/>
        </w:numPr>
        <w:jc w:val="both"/>
        <w:rPr>
          <w:rFonts w:ascii="Cambria" w:hAnsi="Cambria"/>
          <w:sz w:val="22"/>
          <w:szCs w:val="22"/>
        </w:rPr>
      </w:pPr>
      <w:r w:rsidRPr="00276298">
        <w:rPr>
          <w:rFonts w:ascii="Cambria" w:hAnsi="Cambria"/>
          <w:sz w:val="22"/>
          <w:szCs w:val="22"/>
        </w:rPr>
        <w:t>Manutenzione preventiva comprensiva di regolazioni, tarature, calibrazioni e manutenzione generale con modalità e periodicità previste dal costruttore, la cui data va concordata con il reparto o servizio di destinazione;</w:t>
      </w:r>
    </w:p>
    <w:p w:rsidR="00B108C4" w:rsidRPr="00276298" w:rsidRDefault="00B108C4" w:rsidP="00A165DC">
      <w:pPr>
        <w:numPr>
          <w:ilvl w:val="1"/>
          <w:numId w:val="43"/>
        </w:numPr>
        <w:jc w:val="both"/>
        <w:rPr>
          <w:rFonts w:ascii="Cambria" w:hAnsi="Cambria"/>
          <w:sz w:val="22"/>
          <w:szCs w:val="22"/>
        </w:rPr>
      </w:pPr>
      <w:r w:rsidRPr="00276298">
        <w:rPr>
          <w:rFonts w:ascii="Cambria" w:hAnsi="Cambria"/>
          <w:sz w:val="22"/>
          <w:szCs w:val="22"/>
        </w:rPr>
        <w:t xml:space="preserve">Le Verifiche di sicurezza secondo le caratteristiche e le periodicità dettate dalle normative vigenti, con rendicontazione delle misure effettuate (non applicabile per il sistema informatico) saranno eseguite dall’Azienda </w:t>
      </w:r>
      <w:r w:rsidR="0074591E">
        <w:rPr>
          <w:rFonts w:ascii="Cambria" w:hAnsi="Cambria"/>
          <w:sz w:val="22"/>
          <w:szCs w:val="22"/>
        </w:rPr>
        <w:t>Sanitaria</w:t>
      </w:r>
      <w:r w:rsidRPr="00276298">
        <w:rPr>
          <w:rFonts w:ascii="Cambria" w:hAnsi="Cambria"/>
          <w:sz w:val="22"/>
          <w:szCs w:val="22"/>
        </w:rPr>
        <w:t xml:space="preserve"> Universitaria </w:t>
      </w:r>
      <w:r w:rsidR="0074591E">
        <w:rPr>
          <w:rFonts w:ascii="Cambria" w:hAnsi="Cambria"/>
          <w:sz w:val="22"/>
          <w:szCs w:val="22"/>
        </w:rPr>
        <w:t xml:space="preserve">Integrata </w:t>
      </w:r>
      <w:r w:rsidRPr="00276298">
        <w:rPr>
          <w:rFonts w:ascii="Cambria" w:hAnsi="Cambria"/>
          <w:sz w:val="22"/>
          <w:szCs w:val="22"/>
        </w:rPr>
        <w:t>di Udine destinataria della fornitura</w:t>
      </w:r>
    </w:p>
    <w:p w:rsidR="00B108C4" w:rsidRPr="00276298" w:rsidRDefault="00B108C4" w:rsidP="00A165DC">
      <w:pPr>
        <w:numPr>
          <w:ilvl w:val="1"/>
          <w:numId w:val="43"/>
        </w:numPr>
        <w:jc w:val="both"/>
        <w:rPr>
          <w:rFonts w:ascii="Cambria" w:hAnsi="Cambria"/>
          <w:sz w:val="22"/>
          <w:szCs w:val="22"/>
        </w:rPr>
      </w:pPr>
      <w:r w:rsidRPr="00276298">
        <w:rPr>
          <w:rFonts w:ascii="Cambria" w:hAnsi="Cambria"/>
          <w:sz w:val="22"/>
          <w:szCs w:val="22"/>
        </w:rPr>
        <w:t>Illimitato numero di interventi di manutenzione correttiva:</w:t>
      </w:r>
    </w:p>
    <w:p w:rsidR="00B108C4" w:rsidRPr="00276298" w:rsidRDefault="00B108C4" w:rsidP="00A165DC">
      <w:pPr>
        <w:numPr>
          <w:ilvl w:val="2"/>
          <w:numId w:val="43"/>
        </w:numPr>
        <w:jc w:val="both"/>
        <w:rPr>
          <w:rFonts w:ascii="Cambria" w:hAnsi="Cambria"/>
          <w:sz w:val="22"/>
          <w:szCs w:val="22"/>
        </w:rPr>
      </w:pPr>
      <w:r w:rsidRPr="00276298">
        <w:rPr>
          <w:rFonts w:ascii="Cambria" w:hAnsi="Cambria"/>
          <w:sz w:val="22"/>
          <w:szCs w:val="22"/>
        </w:rPr>
        <w:t>Tempi di intervento entro le 24 ore solari</w:t>
      </w:r>
    </w:p>
    <w:p w:rsidR="00B108C4" w:rsidRPr="00276298" w:rsidRDefault="00B108C4" w:rsidP="00A165DC">
      <w:pPr>
        <w:numPr>
          <w:ilvl w:val="2"/>
          <w:numId w:val="43"/>
        </w:numPr>
        <w:jc w:val="both"/>
        <w:rPr>
          <w:rFonts w:ascii="Cambria" w:hAnsi="Cambria"/>
          <w:sz w:val="22"/>
          <w:szCs w:val="22"/>
        </w:rPr>
      </w:pPr>
      <w:r w:rsidRPr="00276298">
        <w:rPr>
          <w:rFonts w:ascii="Cambria" w:hAnsi="Cambria"/>
          <w:sz w:val="22"/>
          <w:szCs w:val="22"/>
        </w:rPr>
        <w:t>Tempi di risoluzione del guasto o apparecchiatura in sostituzione entro 3 giornate lavorative (escluso sabato e festivi) dalla chiamata effettuata dalle singole Aziende Sanitarie destinatarie della fornitura;</w:t>
      </w:r>
    </w:p>
    <w:p w:rsidR="00B108C4" w:rsidRPr="00276298" w:rsidRDefault="00B108C4" w:rsidP="00A165DC">
      <w:pPr>
        <w:numPr>
          <w:ilvl w:val="1"/>
          <w:numId w:val="43"/>
        </w:numPr>
        <w:jc w:val="both"/>
        <w:rPr>
          <w:rFonts w:ascii="Cambria" w:hAnsi="Cambria"/>
          <w:sz w:val="22"/>
          <w:szCs w:val="22"/>
        </w:rPr>
      </w:pPr>
      <w:r w:rsidRPr="00276298">
        <w:rPr>
          <w:rFonts w:ascii="Cambria" w:hAnsi="Cambria"/>
          <w:sz w:val="22"/>
          <w:szCs w:val="22"/>
        </w:rPr>
        <w:t>Incluse tutte le parti di ricambio;</w:t>
      </w:r>
    </w:p>
    <w:p w:rsidR="00B108C4" w:rsidRPr="00276298" w:rsidRDefault="00B108C4" w:rsidP="00A165DC">
      <w:pPr>
        <w:numPr>
          <w:ilvl w:val="1"/>
          <w:numId w:val="43"/>
        </w:numPr>
        <w:jc w:val="both"/>
        <w:rPr>
          <w:rFonts w:ascii="Cambria" w:hAnsi="Cambria"/>
          <w:sz w:val="22"/>
          <w:szCs w:val="22"/>
        </w:rPr>
      </w:pPr>
      <w:r w:rsidRPr="00276298">
        <w:rPr>
          <w:rFonts w:ascii="Cambria" w:hAnsi="Cambria"/>
          <w:sz w:val="22"/>
          <w:szCs w:val="22"/>
        </w:rPr>
        <w:t>Incluse le spese di spedizione;</w:t>
      </w:r>
    </w:p>
    <w:p w:rsidR="00B108C4" w:rsidRPr="00276298" w:rsidRDefault="00B108C4" w:rsidP="00A165DC">
      <w:pPr>
        <w:numPr>
          <w:ilvl w:val="1"/>
          <w:numId w:val="43"/>
        </w:numPr>
        <w:jc w:val="both"/>
        <w:rPr>
          <w:rFonts w:ascii="Cambria" w:hAnsi="Cambria"/>
          <w:sz w:val="22"/>
          <w:szCs w:val="22"/>
        </w:rPr>
      </w:pPr>
      <w:r w:rsidRPr="00276298">
        <w:rPr>
          <w:rFonts w:ascii="Cambria" w:hAnsi="Cambria"/>
          <w:sz w:val="22"/>
          <w:szCs w:val="22"/>
        </w:rPr>
        <w:t>Aggiornamenti hardware e software ai fini di aumentare la sicurezza, l’affidabilità e le prestazioni del sistema come indicato dal costruttore nonché dal produttore dei sistemi operativi dei sistemi informatici utilizzati per realizzare la soluzione.</w:t>
      </w:r>
    </w:p>
    <w:p w:rsidR="00B108C4" w:rsidRPr="00276298" w:rsidRDefault="00B108C4" w:rsidP="00A165DC">
      <w:pPr>
        <w:numPr>
          <w:ilvl w:val="1"/>
          <w:numId w:val="43"/>
        </w:numPr>
        <w:jc w:val="both"/>
        <w:rPr>
          <w:rFonts w:ascii="Cambria" w:hAnsi="Cambria"/>
          <w:sz w:val="22"/>
          <w:szCs w:val="22"/>
        </w:rPr>
      </w:pPr>
      <w:r w:rsidRPr="00276298">
        <w:rPr>
          <w:rFonts w:ascii="Cambria" w:hAnsi="Cambria"/>
          <w:sz w:val="22"/>
          <w:szCs w:val="22"/>
        </w:rPr>
        <w:t>in caso di guasti ripetuti, la Ditta dovrà impegnarsi alla sostituzione dello strumento con uno uguale nuovo di fabbrica</w:t>
      </w:r>
    </w:p>
    <w:p w:rsidR="00B108C4" w:rsidRPr="00276298" w:rsidRDefault="00B108C4" w:rsidP="00A165DC">
      <w:pPr>
        <w:numPr>
          <w:ilvl w:val="0"/>
          <w:numId w:val="42"/>
        </w:numPr>
        <w:jc w:val="both"/>
        <w:rPr>
          <w:rFonts w:ascii="Cambria" w:hAnsi="Cambria"/>
          <w:sz w:val="22"/>
          <w:szCs w:val="22"/>
        </w:rPr>
      </w:pPr>
      <w:r w:rsidRPr="00276298">
        <w:rPr>
          <w:rFonts w:ascii="Cambria" w:hAnsi="Cambria"/>
          <w:sz w:val="22"/>
          <w:szCs w:val="22"/>
        </w:rPr>
        <w:t>Manuale d’uso per l’operatore in lingua italiana ai sensi della normativa vigente, sia su supporto cartaceo che su CD-ROM;</w:t>
      </w:r>
    </w:p>
    <w:p w:rsidR="00B108C4" w:rsidRPr="00276298" w:rsidRDefault="00B108C4" w:rsidP="00A165DC">
      <w:pPr>
        <w:numPr>
          <w:ilvl w:val="0"/>
          <w:numId w:val="42"/>
        </w:numPr>
        <w:jc w:val="both"/>
        <w:rPr>
          <w:rFonts w:ascii="Cambria" w:hAnsi="Cambria"/>
          <w:sz w:val="22"/>
          <w:szCs w:val="22"/>
        </w:rPr>
      </w:pPr>
      <w:r w:rsidRPr="00276298">
        <w:rPr>
          <w:rFonts w:ascii="Cambria" w:hAnsi="Cambria"/>
          <w:sz w:val="22"/>
          <w:szCs w:val="22"/>
        </w:rPr>
        <w:t>Supporto scientifico e applicativo mediante corsi di formazione per il personale operatore effettuati da personale competente e di durata sufficiente all’uso dell’apparecchiatura per il personale sanitario, con rilascio di attestato nominativo.</w:t>
      </w:r>
    </w:p>
    <w:p w:rsidR="00B108C4" w:rsidRPr="00276298" w:rsidRDefault="00B108C4" w:rsidP="00B108C4">
      <w:pPr>
        <w:ind w:left="708"/>
        <w:jc w:val="both"/>
        <w:rPr>
          <w:rFonts w:ascii="Cambria" w:hAnsi="Cambria"/>
          <w:sz w:val="22"/>
          <w:szCs w:val="22"/>
        </w:rPr>
      </w:pPr>
      <w:r w:rsidRPr="00276298">
        <w:rPr>
          <w:rFonts w:ascii="Cambria" w:hAnsi="Cambria"/>
          <w:sz w:val="22"/>
          <w:szCs w:val="22"/>
        </w:rPr>
        <w:t>La ditta fornitrice deve presentare un piano di formazione del personale coinvolto, con attestato nominativo, di durata sufficiente all’uso autonomo dei sistemi analitici offerti, in base alle istruzioni del produttore e secondo quanto specificato dal Sistema di Qualità del Laboratorio. Inoltre durante l’intera estensione del periodo contrattuale dovrà essere garantita una pianificazione periodica di aggiornamento e perfezionamento professionale continuo.</w:t>
      </w:r>
    </w:p>
    <w:p w:rsidR="00B108C4" w:rsidRPr="00276298" w:rsidRDefault="00B108C4" w:rsidP="00B108C4">
      <w:pPr>
        <w:ind w:left="708"/>
        <w:jc w:val="both"/>
        <w:rPr>
          <w:rFonts w:ascii="Cambria" w:hAnsi="Cambria"/>
          <w:sz w:val="22"/>
          <w:szCs w:val="22"/>
          <w:highlight w:val="yellow"/>
        </w:rPr>
      </w:pPr>
    </w:p>
    <w:p w:rsidR="00B108C4" w:rsidRPr="00276298" w:rsidRDefault="00B108C4" w:rsidP="00B108C4">
      <w:pPr>
        <w:jc w:val="both"/>
        <w:rPr>
          <w:rFonts w:ascii="Cambria" w:hAnsi="Cambria"/>
          <w:sz w:val="22"/>
          <w:szCs w:val="22"/>
          <w:highlight w:val="yellow"/>
        </w:rPr>
      </w:pPr>
    </w:p>
    <w:p w:rsidR="00B108C4" w:rsidRPr="00276298" w:rsidRDefault="00B108C4" w:rsidP="00B108C4">
      <w:pPr>
        <w:jc w:val="both"/>
        <w:rPr>
          <w:rFonts w:ascii="Cambria" w:hAnsi="Cambria"/>
          <w:b/>
          <w:sz w:val="22"/>
          <w:szCs w:val="22"/>
        </w:rPr>
      </w:pPr>
      <w:r w:rsidRPr="00276298">
        <w:rPr>
          <w:rFonts w:ascii="Cambria" w:hAnsi="Cambria"/>
          <w:b/>
          <w:sz w:val="22"/>
          <w:szCs w:val="22"/>
        </w:rPr>
        <w:t>Normative di riferimento</w:t>
      </w:r>
    </w:p>
    <w:p w:rsidR="00B108C4" w:rsidRPr="00276298" w:rsidRDefault="00B108C4" w:rsidP="00B108C4">
      <w:pPr>
        <w:jc w:val="both"/>
        <w:rPr>
          <w:rFonts w:ascii="Cambria" w:hAnsi="Cambria"/>
          <w:sz w:val="22"/>
          <w:szCs w:val="22"/>
        </w:rPr>
      </w:pPr>
      <w:r w:rsidRPr="00276298">
        <w:rPr>
          <w:rFonts w:ascii="Cambria" w:hAnsi="Cambria"/>
          <w:sz w:val="22"/>
          <w:szCs w:val="22"/>
        </w:rPr>
        <w:t xml:space="preserve">L’intero sistema (hardware e software) deve rispondere alle norme e direttive in vigore e in particolare al </w:t>
      </w:r>
      <w:proofErr w:type="spellStart"/>
      <w:r w:rsidRPr="00276298">
        <w:rPr>
          <w:rFonts w:ascii="Cambria" w:hAnsi="Cambria"/>
          <w:sz w:val="22"/>
          <w:szCs w:val="22"/>
        </w:rPr>
        <w:t>D.Lgs</w:t>
      </w:r>
      <w:proofErr w:type="spellEnd"/>
      <w:r w:rsidRPr="00276298">
        <w:rPr>
          <w:rFonts w:ascii="Cambria" w:hAnsi="Cambria"/>
          <w:sz w:val="22"/>
          <w:szCs w:val="22"/>
        </w:rPr>
        <w:t xml:space="preserve"> 332/00 e </w:t>
      </w:r>
      <w:proofErr w:type="spellStart"/>
      <w:r w:rsidRPr="00276298">
        <w:rPr>
          <w:rFonts w:ascii="Cambria" w:hAnsi="Cambria"/>
          <w:sz w:val="22"/>
          <w:szCs w:val="22"/>
        </w:rPr>
        <w:t>ss.mm.ii</w:t>
      </w:r>
      <w:proofErr w:type="spellEnd"/>
      <w:r w:rsidRPr="00276298">
        <w:rPr>
          <w:rFonts w:ascii="Cambria" w:hAnsi="Cambria"/>
          <w:sz w:val="22"/>
          <w:szCs w:val="22"/>
        </w:rPr>
        <w:t xml:space="preserve">, al </w:t>
      </w:r>
      <w:proofErr w:type="spellStart"/>
      <w:r w:rsidRPr="00276298">
        <w:rPr>
          <w:rFonts w:ascii="Cambria" w:hAnsi="Cambria"/>
          <w:sz w:val="22"/>
          <w:szCs w:val="22"/>
        </w:rPr>
        <w:t>D.Lgs.</w:t>
      </w:r>
      <w:proofErr w:type="spellEnd"/>
      <w:r w:rsidRPr="00276298">
        <w:rPr>
          <w:rFonts w:ascii="Cambria" w:hAnsi="Cambria"/>
          <w:sz w:val="22"/>
          <w:szCs w:val="22"/>
        </w:rPr>
        <w:t xml:space="preserve"> 81/2008 e </w:t>
      </w:r>
      <w:proofErr w:type="spellStart"/>
      <w:r w:rsidRPr="00276298">
        <w:rPr>
          <w:rFonts w:ascii="Cambria" w:hAnsi="Cambria"/>
          <w:sz w:val="22"/>
          <w:szCs w:val="22"/>
        </w:rPr>
        <w:t>ss.mm.ii.</w:t>
      </w:r>
      <w:proofErr w:type="spellEnd"/>
      <w:r w:rsidRPr="00276298">
        <w:rPr>
          <w:rFonts w:ascii="Cambria" w:hAnsi="Cambria"/>
          <w:sz w:val="22"/>
          <w:szCs w:val="22"/>
        </w:rPr>
        <w:t xml:space="preserve">, al </w:t>
      </w:r>
      <w:proofErr w:type="spellStart"/>
      <w:r w:rsidRPr="00276298">
        <w:rPr>
          <w:rFonts w:ascii="Cambria" w:hAnsi="Cambria"/>
          <w:sz w:val="22"/>
          <w:szCs w:val="22"/>
        </w:rPr>
        <w:t>d.lgs</w:t>
      </w:r>
      <w:proofErr w:type="spellEnd"/>
      <w:r w:rsidRPr="00276298">
        <w:rPr>
          <w:rFonts w:ascii="Cambria" w:hAnsi="Cambria"/>
          <w:sz w:val="22"/>
          <w:szCs w:val="22"/>
        </w:rPr>
        <w:t xml:space="preserve"> 196/03 "Codice in materia di protezione dei dati personali", alle norme nazionali CEI 66.5, e specifiche di pertinenza.</w:t>
      </w:r>
    </w:p>
    <w:p w:rsidR="00B108C4" w:rsidRPr="00276298" w:rsidRDefault="00B108C4" w:rsidP="00B108C4">
      <w:pPr>
        <w:autoSpaceDE w:val="0"/>
        <w:autoSpaceDN w:val="0"/>
        <w:adjustRightInd w:val="0"/>
        <w:jc w:val="both"/>
        <w:rPr>
          <w:rFonts w:ascii="Cambria" w:hAnsi="Cambria"/>
          <w:sz w:val="22"/>
          <w:szCs w:val="22"/>
        </w:rPr>
      </w:pPr>
      <w:r w:rsidRPr="00276298">
        <w:rPr>
          <w:rFonts w:ascii="Cambria" w:hAnsi="Cambria"/>
          <w:sz w:val="22"/>
          <w:szCs w:val="22"/>
        </w:rPr>
        <w:lastRenderedPageBreak/>
        <w:t xml:space="preserve">Per tutti dispositivi medico-diagnostici in Vitro certificati ai sensi del </w:t>
      </w:r>
      <w:proofErr w:type="spellStart"/>
      <w:r w:rsidRPr="00276298">
        <w:rPr>
          <w:rFonts w:ascii="Cambria" w:hAnsi="Cambria"/>
          <w:sz w:val="22"/>
          <w:szCs w:val="22"/>
        </w:rPr>
        <w:t>D.Lgs</w:t>
      </w:r>
      <w:proofErr w:type="spellEnd"/>
      <w:r w:rsidRPr="00276298">
        <w:rPr>
          <w:rFonts w:ascii="Cambria" w:hAnsi="Cambria"/>
          <w:sz w:val="22"/>
          <w:szCs w:val="22"/>
        </w:rPr>
        <w:t xml:space="preserve"> 332/00 e </w:t>
      </w:r>
      <w:proofErr w:type="spellStart"/>
      <w:r w:rsidRPr="00276298">
        <w:rPr>
          <w:rFonts w:ascii="Cambria" w:hAnsi="Cambria"/>
          <w:sz w:val="22"/>
          <w:szCs w:val="22"/>
        </w:rPr>
        <w:t>s.m.i.forniti</w:t>
      </w:r>
      <w:proofErr w:type="spellEnd"/>
      <w:r w:rsidRPr="00276298">
        <w:rPr>
          <w:rFonts w:ascii="Cambria" w:hAnsi="Cambria"/>
          <w:sz w:val="22"/>
          <w:szCs w:val="22"/>
        </w:rPr>
        <w:t xml:space="preserve"> nel servizio oggetto di gara si richiede, una dichiarazione di ottemperanza, da parte del Fabbricante, agli obblighi di comunicazione e informazione previsti per l’immissione in commercio in Italia.</w:t>
      </w:r>
    </w:p>
    <w:p w:rsidR="00B108C4" w:rsidRPr="00276298" w:rsidRDefault="00B108C4" w:rsidP="00B108C4">
      <w:pPr>
        <w:autoSpaceDE w:val="0"/>
        <w:autoSpaceDN w:val="0"/>
        <w:adjustRightInd w:val="0"/>
        <w:jc w:val="both"/>
        <w:rPr>
          <w:rFonts w:ascii="Cambria" w:hAnsi="Cambria"/>
          <w:sz w:val="22"/>
          <w:szCs w:val="22"/>
        </w:rPr>
      </w:pPr>
      <w:r w:rsidRPr="00276298">
        <w:rPr>
          <w:rFonts w:ascii="Cambria" w:hAnsi="Cambria"/>
          <w:sz w:val="22"/>
          <w:szCs w:val="22"/>
        </w:rPr>
        <w:t>Tutti i dispositivi e/o applicativi HW/SW facenti parte del servizio dovranno rispettare la normativa</w:t>
      </w:r>
    </w:p>
    <w:p w:rsidR="00B108C4" w:rsidRPr="00276298" w:rsidRDefault="00B108C4" w:rsidP="00B108C4">
      <w:pPr>
        <w:jc w:val="both"/>
        <w:rPr>
          <w:rFonts w:ascii="Cambria" w:hAnsi="Cambria"/>
          <w:b/>
          <w:bCs/>
          <w:sz w:val="22"/>
          <w:szCs w:val="22"/>
        </w:rPr>
      </w:pPr>
      <w:r w:rsidRPr="00276298">
        <w:rPr>
          <w:rFonts w:ascii="Cambria" w:hAnsi="Cambria"/>
          <w:sz w:val="22"/>
          <w:szCs w:val="22"/>
        </w:rPr>
        <w:t xml:space="preserve">sulla privacy e le raccomandazioni pertinenti del Garante per i dati personali. </w:t>
      </w:r>
    </w:p>
    <w:p w:rsidR="00B108C4" w:rsidRPr="00276298" w:rsidRDefault="00B108C4" w:rsidP="00B108C4">
      <w:pPr>
        <w:autoSpaceDE w:val="0"/>
        <w:autoSpaceDN w:val="0"/>
        <w:adjustRightInd w:val="0"/>
        <w:jc w:val="both"/>
        <w:rPr>
          <w:rFonts w:ascii="Cambria" w:hAnsi="Cambria"/>
          <w:sz w:val="22"/>
          <w:szCs w:val="22"/>
        </w:rPr>
      </w:pPr>
      <w:r w:rsidRPr="00276298">
        <w:rPr>
          <w:rFonts w:ascii="Cambria" w:hAnsi="Cambria"/>
          <w:sz w:val="22"/>
          <w:szCs w:val="22"/>
        </w:rPr>
        <w:t>Allo stesso modo dovranno essere protetti i dati gestiti ed archiviati.</w:t>
      </w:r>
    </w:p>
    <w:p w:rsidR="00B108C4" w:rsidRPr="00276298" w:rsidRDefault="00B108C4" w:rsidP="00B108C4">
      <w:pPr>
        <w:jc w:val="both"/>
        <w:rPr>
          <w:rFonts w:ascii="Cambria" w:hAnsi="Cambria" w:cs="Arial"/>
          <w:b/>
          <w:sz w:val="22"/>
          <w:szCs w:val="22"/>
          <w:highlight w:val="yellow"/>
        </w:rPr>
      </w:pPr>
    </w:p>
    <w:p w:rsidR="00B108C4" w:rsidRPr="00276298" w:rsidRDefault="00B108C4" w:rsidP="00B108C4">
      <w:pPr>
        <w:jc w:val="both"/>
        <w:rPr>
          <w:rFonts w:ascii="Cambria" w:hAnsi="Cambria" w:cs="Arial"/>
          <w:b/>
          <w:sz w:val="22"/>
          <w:szCs w:val="22"/>
          <w:highlight w:val="yellow"/>
        </w:rPr>
      </w:pPr>
    </w:p>
    <w:p w:rsidR="00B108C4" w:rsidRPr="00276298" w:rsidRDefault="00B108C4" w:rsidP="00B108C4">
      <w:pPr>
        <w:jc w:val="both"/>
        <w:rPr>
          <w:rFonts w:ascii="Cambria" w:hAnsi="Cambria" w:cs="Tahoma"/>
          <w:b/>
          <w:bCs/>
          <w:sz w:val="28"/>
          <w:szCs w:val="28"/>
          <w:u w:val="single"/>
        </w:rPr>
      </w:pPr>
      <w:r w:rsidRPr="00276298">
        <w:rPr>
          <w:rFonts w:ascii="Cambria" w:hAnsi="Cambria" w:cs="Tahoma"/>
          <w:b/>
          <w:bCs/>
          <w:sz w:val="28"/>
          <w:szCs w:val="28"/>
          <w:u w:val="single"/>
        </w:rPr>
        <w:t xml:space="preserve">PROGRAMMA </w:t>
      </w:r>
      <w:proofErr w:type="spellStart"/>
      <w:r w:rsidRPr="00276298">
        <w:rPr>
          <w:rFonts w:ascii="Cambria" w:hAnsi="Cambria" w:cs="Tahoma"/>
          <w:b/>
          <w:bCs/>
          <w:sz w:val="28"/>
          <w:szCs w:val="28"/>
          <w:u w:val="single"/>
        </w:rPr>
        <w:t>DI</w:t>
      </w:r>
      <w:proofErr w:type="spellEnd"/>
      <w:r w:rsidRPr="00276298">
        <w:rPr>
          <w:rFonts w:ascii="Cambria" w:hAnsi="Cambria" w:cs="Tahoma"/>
          <w:b/>
          <w:bCs/>
          <w:sz w:val="28"/>
          <w:szCs w:val="28"/>
          <w:u w:val="single"/>
        </w:rPr>
        <w:t xml:space="preserve"> ADDESTRAMENTO DEL PERSONALE: </w:t>
      </w:r>
    </w:p>
    <w:p w:rsidR="00B108C4" w:rsidRPr="00276298" w:rsidRDefault="00B108C4" w:rsidP="00B108C4">
      <w:pPr>
        <w:jc w:val="both"/>
        <w:rPr>
          <w:rFonts w:ascii="Cambria" w:hAnsi="Cambria" w:cs="Arial"/>
          <w:sz w:val="22"/>
          <w:szCs w:val="22"/>
        </w:rPr>
      </w:pPr>
      <w:r w:rsidRPr="00276298">
        <w:rPr>
          <w:rFonts w:ascii="Cambria" w:hAnsi="Cambria" w:cs="Arial"/>
          <w:sz w:val="22"/>
          <w:szCs w:val="22"/>
        </w:rPr>
        <w:t>L’Offerente dovrà predisporre un programma di addestramento nel quale dovrà descrivere:</w:t>
      </w:r>
    </w:p>
    <w:p w:rsidR="00B108C4" w:rsidRPr="00276298" w:rsidRDefault="00B108C4" w:rsidP="00A165DC">
      <w:pPr>
        <w:numPr>
          <w:ilvl w:val="0"/>
          <w:numId w:val="44"/>
        </w:numPr>
        <w:jc w:val="both"/>
        <w:rPr>
          <w:rFonts w:ascii="Cambria" w:hAnsi="Cambria" w:cs="Arial"/>
          <w:sz w:val="22"/>
          <w:szCs w:val="22"/>
        </w:rPr>
      </w:pPr>
      <w:r w:rsidRPr="00276298">
        <w:rPr>
          <w:rFonts w:ascii="Cambria" w:hAnsi="Cambria" w:cs="Arial"/>
          <w:sz w:val="22"/>
          <w:szCs w:val="22"/>
        </w:rPr>
        <w:t>i destinatari della formazione,</w:t>
      </w:r>
    </w:p>
    <w:p w:rsidR="00B108C4" w:rsidRPr="00276298" w:rsidRDefault="00B108C4" w:rsidP="00A165DC">
      <w:pPr>
        <w:numPr>
          <w:ilvl w:val="0"/>
          <w:numId w:val="44"/>
        </w:numPr>
        <w:jc w:val="both"/>
        <w:rPr>
          <w:rFonts w:ascii="Cambria" w:hAnsi="Cambria" w:cs="Arial"/>
          <w:sz w:val="22"/>
          <w:szCs w:val="22"/>
        </w:rPr>
      </w:pPr>
      <w:r w:rsidRPr="00276298">
        <w:rPr>
          <w:rFonts w:ascii="Cambria" w:hAnsi="Cambria" w:cs="Arial"/>
          <w:sz w:val="22"/>
          <w:szCs w:val="22"/>
        </w:rPr>
        <w:t xml:space="preserve">la durata dell’intervento formativo, </w:t>
      </w:r>
    </w:p>
    <w:p w:rsidR="00B108C4" w:rsidRPr="00276298" w:rsidRDefault="00B108C4" w:rsidP="00A165DC">
      <w:pPr>
        <w:numPr>
          <w:ilvl w:val="0"/>
          <w:numId w:val="44"/>
        </w:numPr>
        <w:jc w:val="both"/>
        <w:rPr>
          <w:rFonts w:ascii="Cambria" w:hAnsi="Cambria" w:cs="Arial"/>
          <w:sz w:val="22"/>
          <w:szCs w:val="22"/>
        </w:rPr>
      </w:pPr>
      <w:r w:rsidRPr="00276298">
        <w:rPr>
          <w:rFonts w:ascii="Cambria" w:hAnsi="Cambria" w:cs="Arial"/>
          <w:sz w:val="22"/>
          <w:szCs w:val="22"/>
        </w:rPr>
        <w:t>gli argomenti trattati,</w:t>
      </w:r>
    </w:p>
    <w:p w:rsidR="00B108C4" w:rsidRPr="00276298" w:rsidRDefault="00B108C4" w:rsidP="00A165DC">
      <w:pPr>
        <w:numPr>
          <w:ilvl w:val="0"/>
          <w:numId w:val="44"/>
        </w:numPr>
        <w:jc w:val="both"/>
        <w:rPr>
          <w:rFonts w:ascii="Cambria" w:hAnsi="Cambria" w:cs="Arial"/>
          <w:sz w:val="22"/>
          <w:szCs w:val="22"/>
        </w:rPr>
      </w:pPr>
      <w:r w:rsidRPr="00276298">
        <w:rPr>
          <w:rFonts w:ascii="Cambria" w:hAnsi="Cambria" w:cs="Arial"/>
          <w:sz w:val="22"/>
          <w:szCs w:val="22"/>
        </w:rPr>
        <w:t>le qualifiche dei formatori,</w:t>
      </w:r>
    </w:p>
    <w:p w:rsidR="00B108C4" w:rsidRPr="00276298" w:rsidRDefault="00B108C4" w:rsidP="00A165DC">
      <w:pPr>
        <w:numPr>
          <w:ilvl w:val="0"/>
          <w:numId w:val="44"/>
        </w:numPr>
        <w:jc w:val="both"/>
        <w:rPr>
          <w:rFonts w:ascii="Cambria" w:hAnsi="Cambria" w:cs="Arial"/>
          <w:sz w:val="22"/>
          <w:szCs w:val="22"/>
        </w:rPr>
      </w:pPr>
      <w:r w:rsidRPr="00276298">
        <w:rPr>
          <w:rFonts w:ascii="Cambria" w:hAnsi="Cambria" w:cs="Arial"/>
          <w:sz w:val="22"/>
          <w:szCs w:val="22"/>
        </w:rPr>
        <w:t xml:space="preserve">il materiale didattico fornito. </w:t>
      </w:r>
    </w:p>
    <w:p w:rsidR="00B108C4" w:rsidRPr="00276298" w:rsidRDefault="00B108C4" w:rsidP="00B108C4">
      <w:pPr>
        <w:jc w:val="both"/>
        <w:rPr>
          <w:rFonts w:ascii="Cambria" w:hAnsi="Cambria" w:cs="Arial"/>
          <w:sz w:val="22"/>
          <w:szCs w:val="22"/>
        </w:rPr>
      </w:pPr>
      <w:r w:rsidRPr="00276298">
        <w:rPr>
          <w:rFonts w:ascii="Cambria" w:hAnsi="Cambria" w:cs="Arial"/>
          <w:sz w:val="22"/>
          <w:szCs w:val="22"/>
        </w:rPr>
        <w:t>L’addestramento dovrà:</w:t>
      </w:r>
    </w:p>
    <w:p w:rsidR="00B108C4" w:rsidRPr="00276298" w:rsidRDefault="00B108C4" w:rsidP="00A165DC">
      <w:pPr>
        <w:numPr>
          <w:ilvl w:val="0"/>
          <w:numId w:val="45"/>
        </w:numPr>
        <w:jc w:val="both"/>
        <w:rPr>
          <w:rFonts w:ascii="Cambria" w:hAnsi="Cambria" w:cs="Arial"/>
          <w:sz w:val="22"/>
          <w:szCs w:val="22"/>
        </w:rPr>
      </w:pPr>
      <w:r w:rsidRPr="00276298">
        <w:rPr>
          <w:rFonts w:ascii="Cambria" w:hAnsi="Cambria" w:cs="Arial"/>
          <w:sz w:val="22"/>
          <w:szCs w:val="22"/>
        </w:rPr>
        <w:t>avvenire presso i locali della Struttura Operativa dove saranno installate le apparecchiature;</w:t>
      </w:r>
    </w:p>
    <w:p w:rsidR="00B108C4" w:rsidRPr="00276298" w:rsidRDefault="00B108C4" w:rsidP="00A165DC">
      <w:pPr>
        <w:numPr>
          <w:ilvl w:val="0"/>
          <w:numId w:val="45"/>
        </w:numPr>
        <w:jc w:val="both"/>
        <w:rPr>
          <w:rFonts w:ascii="Cambria" w:hAnsi="Cambria" w:cs="Arial"/>
          <w:sz w:val="22"/>
          <w:szCs w:val="22"/>
        </w:rPr>
      </w:pPr>
      <w:r w:rsidRPr="00276298">
        <w:rPr>
          <w:rFonts w:ascii="Cambria" w:hAnsi="Cambria" w:cs="Arial"/>
          <w:sz w:val="22"/>
          <w:szCs w:val="22"/>
        </w:rPr>
        <w:t xml:space="preserve">essere finalizzato all’addestramento per utilizzazione della strumentazione da parte degli operatori addetti e dovrà essere svolto in data stabilita concordemente con la Struttura Operativa utilizzatrice delle apparecchiature; </w:t>
      </w:r>
    </w:p>
    <w:p w:rsidR="00B108C4" w:rsidRPr="00276298" w:rsidRDefault="00B108C4" w:rsidP="00A165DC">
      <w:pPr>
        <w:pStyle w:val="Default"/>
        <w:widowControl w:val="0"/>
        <w:numPr>
          <w:ilvl w:val="0"/>
          <w:numId w:val="45"/>
        </w:numPr>
        <w:jc w:val="both"/>
        <w:rPr>
          <w:rFonts w:ascii="Cambria" w:hAnsi="Cambria" w:cs="Arial"/>
          <w:sz w:val="22"/>
          <w:szCs w:val="22"/>
        </w:rPr>
      </w:pPr>
      <w:r w:rsidRPr="00276298">
        <w:rPr>
          <w:rFonts w:ascii="Cambria" w:hAnsi="Cambria" w:cs="Arial"/>
          <w:sz w:val="22"/>
          <w:szCs w:val="22"/>
        </w:rPr>
        <w:t>essere idoneo ad istruire il personale all’uso della strumentazione richiesta e ad affrontare ogni problematica che possa verificarsi nel corso dell’uso della stessa, comprese le problematiche inerenti la sicurezza dell’utilizzatore.</w:t>
      </w:r>
    </w:p>
    <w:p w:rsidR="00B108C4" w:rsidRPr="00276298" w:rsidRDefault="00B108C4" w:rsidP="00B108C4">
      <w:pPr>
        <w:pStyle w:val="Default"/>
        <w:tabs>
          <w:tab w:val="left" w:pos="709"/>
        </w:tabs>
        <w:jc w:val="both"/>
        <w:rPr>
          <w:rFonts w:ascii="Cambria" w:hAnsi="Cambria" w:cs="Arial"/>
          <w:sz w:val="22"/>
          <w:szCs w:val="22"/>
        </w:rPr>
      </w:pPr>
      <w:r w:rsidRPr="00276298">
        <w:rPr>
          <w:rFonts w:ascii="Cambria" w:hAnsi="Cambria" w:cs="Arial"/>
          <w:sz w:val="22"/>
          <w:szCs w:val="22"/>
        </w:rPr>
        <w:t>Al termine della formazione la Ditta aggiudicatrice dovrà rilasciare formale documento che attesti l’avvenuta formazione e acquisizione di competenze da parte dei professionisti formati.</w:t>
      </w:r>
    </w:p>
    <w:p w:rsidR="00B108C4" w:rsidRPr="00276298" w:rsidRDefault="00B108C4" w:rsidP="00B108C4">
      <w:pPr>
        <w:numPr>
          <w:ilvl w:val="12"/>
          <w:numId w:val="0"/>
        </w:numPr>
        <w:ind w:right="-1"/>
        <w:jc w:val="both"/>
        <w:rPr>
          <w:rFonts w:ascii="Cambria" w:hAnsi="Cambria" w:cs="Arial"/>
          <w:sz w:val="22"/>
          <w:szCs w:val="22"/>
        </w:rPr>
      </w:pPr>
      <w:r w:rsidRPr="00276298">
        <w:rPr>
          <w:rFonts w:ascii="Cambria" w:hAnsi="Cambria" w:cs="Arial"/>
          <w:sz w:val="22"/>
          <w:szCs w:val="22"/>
        </w:rPr>
        <w:t>Ogni qualvolta ci sarà un aggiornament</w:t>
      </w:r>
      <w:r w:rsidR="00663AE4">
        <w:rPr>
          <w:rFonts w:ascii="Cambria" w:hAnsi="Cambria" w:cs="Arial"/>
          <w:sz w:val="22"/>
          <w:szCs w:val="22"/>
        </w:rPr>
        <w:t xml:space="preserve">o relativo all’introduzione di </w:t>
      </w:r>
      <w:r w:rsidRPr="00276298">
        <w:rPr>
          <w:rFonts w:ascii="Cambria" w:hAnsi="Cambria" w:cs="Arial"/>
          <w:sz w:val="22"/>
          <w:szCs w:val="22"/>
        </w:rPr>
        <w:t>innovazioni tecnologiche (strumento, software) o di reagenti la Ditta aggiudicatrice sarà tenuta a predisporre  nuovi corsi di aggiornamento.</w:t>
      </w:r>
    </w:p>
    <w:p w:rsidR="00B108C4" w:rsidRDefault="00B108C4" w:rsidP="00B108C4">
      <w:pPr>
        <w:numPr>
          <w:ilvl w:val="12"/>
          <w:numId w:val="0"/>
        </w:numPr>
        <w:ind w:right="-1"/>
        <w:jc w:val="both"/>
        <w:rPr>
          <w:rFonts w:ascii="Cambria" w:hAnsi="Cambria"/>
          <w:sz w:val="22"/>
          <w:szCs w:val="22"/>
          <w:highlight w:val="yellow"/>
        </w:rPr>
      </w:pPr>
    </w:p>
    <w:p w:rsidR="0070320F" w:rsidRDefault="0070320F" w:rsidP="00B108C4">
      <w:pPr>
        <w:numPr>
          <w:ilvl w:val="12"/>
          <w:numId w:val="0"/>
        </w:numPr>
        <w:ind w:right="-1"/>
        <w:jc w:val="both"/>
        <w:rPr>
          <w:rFonts w:ascii="Cambria" w:hAnsi="Cambria"/>
          <w:sz w:val="22"/>
          <w:szCs w:val="22"/>
          <w:highlight w:val="yellow"/>
        </w:rPr>
      </w:pPr>
    </w:p>
    <w:p w:rsidR="0070320F" w:rsidRPr="00276298" w:rsidRDefault="0070320F" w:rsidP="00B108C4">
      <w:pPr>
        <w:numPr>
          <w:ilvl w:val="12"/>
          <w:numId w:val="0"/>
        </w:numPr>
        <w:ind w:right="-1"/>
        <w:jc w:val="both"/>
        <w:rPr>
          <w:rFonts w:ascii="Cambria" w:hAnsi="Cambria"/>
          <w:sz w:val="22"/>
          <w:szCs w:val="22"/>
          <w:highlight w:val="yellow"/>
        </w:rPr>
      </w:pPr>
    </w:p>
    <w:p w:rsidR="00B108C4" w:rsidRPr="00276298" w:rsidRDefault="00B108C4" w:rsidP="00B108C4">
      <w:pPr>
        <w:autoSpaceDE w:val="0"/>
        <w:autoSpaceDN w:val="0"/>
        <w:adjustRightInd w:val="0"/>
        <w:spacing w:after="120"/>
        <w:jc w:val="both"/>
        <w:rPr>
          <w:rFonts w:ascii="Cambria" w:hAnsi="Cambria"/>
          <w:b/>
          <w:bCs/>
          <w:sz w:val="28"/>
          <w:szCs w:val="28"/>
        </w:rPr>
      </w:pPr>
      <w:r w:rsidRPr="00276298">
        <w:rPr>
          <w:rFonts w:ascii="Cambria" w:hAnsi="Cambria"/>
          <w:b/>
          <w:bCs/>
          <w:sz w:val="28"/>
          <w:szCs w:val="28"/>
        </w:rPr>
        <w:t>Integrazione con il LIS e Continuità Operativa del servizio:</w:t>
      </w:r>
    </w:p>
    <w:p w:rsidR="00B108C4" w:rsidRPr="00276298" w:rsidRDefault="00B108C4" w:rsidP="00B108C4">
      <w:pPr>
        <w:pStyle w:val="Corpodeltesto2"/>
        <w:spacing w:line="240" w:lineRule="auto"/>
        <w:jc w:val="both"/>
        <w:rPr>
          <w:rFonts w:ascii="Cambria" w:hAnsi="Cambria"/>
          <w:sz w:val="22"/>
          <w:szCs w:val="22"/>
        </w:rPr>
      </w:pPr>
      <w:r w:rsidRPr="00276298">
        <w:rPr>
          <w:rFonts w:ascii="Cambria" w:hAnsi="Cambria"/>
          <w:sz w:val="22"/>
          <w:szCs w:val="22"/>
        </w:rPr>
        <w:t>Il sistema fornito interfacciarsi in maniera bi direzionale con il LIS (</w:t>
      </w:r>
      <w:proofErr w:type="spellStart"/>
      <w:r w:rsidRPr="00276298">
        <w:rPr>
          <w:rFonts w:ascii="Cambria" w:hAnsi="Cambria"/>
          <w:i/>
          <w:iCs/>
          <w:sz w:val="22"/>
          <w:szCs w:val="22"/>
        </w:rPr>
        <w:t>Laboratory</w:t>
      </w:r>
      <w:proofErr w:type="spellEnd"/>
      <w:r w:rsidRPr="00276298">
        <w:rPr>
          <w:rFonts w:ascii="Cambria" w:hAnsi="Cambria"/>
          <w:i/>
          <w:iCs/>
          <w:sz w:val="22"/>
          <w:szCs w:val="22"/>
        </w:rPr>
        <w:t xml:space="preserve"> Information System</w:t>
      </w:r>
      <w:r w:rsidRPr="00276298">
        <w:rPr>
          <w:rFonts w:ascii="Cambria" w:hAnsi="Cambria"/>
          <w:sz w:val="22"/>
          <w:szCs w:val="22"/>
        </w:rPr>
        <w:t xml:space="preserve">) Aziendale mediante protocolli standard di comunicazione. Sarà preferita l’offerta che prevede, per l'interfacciamento, l’utilizzo del protocollo standard HL7. Il LIS attualmente in uso – </w:t>
      </w:r>
      <w:proofErr w:type="spellStart"/>
      <w:r w:rsidRPr="00276298">
        <w:rPr>
          <w:rFonts w:ascii="Cambria" w:hAnsi="Cambria"/>
          <w:i/>
          <w:iCs/>
          <w:sz w:val="22"/>
          <w:szCs w:val="22"/>
        </w:rPr>
        <w:t>DNLab</w:t>
      </w:r>
      <w:proofErr w:type="spellEnd"/>
      <w:r w:rsidRPr="00276298">
        <w:rPr>
          <w:rFonts w:ascii="Cambria" w:hAnsi="Cambria"/>
          <w:sz w:val="22"/>
          <w:szCs w:val="22"/>
        </w:rPr>
        <w:t xml:space="preserve">  di </w:t>
      </w:r>
      <w:proofErr w:type="spellStart"/>
      <w:r w:rsidRPr="00276298">
        <w:rPr>
          <w:rFonts w:ascii="Cambria" w:hAnsi="Cambria"/>
          <w:i/>
          <w:iCs/>
          <w:sz w:val="22"/>
          <w:szCs w:val="22"/>
        </w:rPr>
        <w:t>NoemaLife</w:t>
      </w:r>
      <w:proofErr w:type="spellEnd"/>
      <w:r w:rsidRPr="00276298">
        <w:rPr>
          <w:rFonts w:ascii="Cambria" w:hAnsi="Cambria"/>
          <w:i/>
          <w:iCs/>
          <w:sz w:val="22"/>
          <w:szCs w:val="22"/>
        </w:rPr>
        <w:t xml:space="preserve"> S.p.A</w:t>
      </w:r>
      <w:r w:rsidRPr="00276298">
        <w:rPr>
          <w:rFonts w:ascii="Cambria" w:hAnsi="Cambria"/>
          <w:sz w:val="22"/>
          <w:szCs w:val="22"/>
        </w:rPr>
        <w:t xml:space="preserve">.– si interfaccia con gli analizzatori attraverso il </w:t>
      </w:r>
      <w:proofErr w:type="spellStart"/>
      <w:r w:rsidRPr="00276298">
        <w:rPr>
          <w:rFonts w:ascii="Cambria" w:hAnsi="Cambria"/>
          <w:i/>
          <w:iCs/>
          <w:sz w:val="22"/>
          <w:szCs w:val="22"/>
        </w:rPr>
        <w:t>middleware</w:t>
      </w:r>
      <w:proofErr w:type="spellEnd"/>
      <w:r w:rsidRPr="00276298">
        <w:rPr>
          <w:rFonts w:ascii="Cambria" w:hAnsi="Cambria"/>
          <w:sz w:val="22"/>
          <w:szCs w:val="22"/>
        </w:rPr>
        <w:t xml:space="preserve"> </w:t>
      </w:r>
      <w:proofErr w:type="spellStart"/>
      <w:r w:rsidRPr="00276298">
        <w:rPr>
          <w:rFonts w:ascii="Cambria" w:hAnsi="Cambria"/>
          <w:i/>
          <w:iCs/>
          <w:sz w:val="22"/>
          <w:szCs w:val="22"/>
        </w:rPr>
        <w:t>Halia</w:t>
      </w:r>
      <w:proofErr w:type="spellEnd"/>
      <w:r w:rsidRPr="00276298">
        <w:rPr>
          <w:rFonts w:ascii="Cambria" w:hAnsi="Cambria"/>
          <w:sz w:val="22"/>
          <w:szCs w:val="22"/>
        </w:rPr>
        <w:t>. Gli oneri dell’interfacciamento con i sistemi sopra indicati sono a carico del fornitore per la parte di comunicazione di competenza. Il fornitore dovrà relazionarsi con INSIEL S.p.A. per la definizione delle modalità di integrazione ed i dettagli riguardanti i messaggi HL7 da attivare.</w:t>
      </w:r>
    </w:p>
    <w:p w:rsidR="00B108C4" w:rsidRPr="00276298" w:rsidRDefault="00B108C4" w:rsidP="00B108C4">
      <w:pPr>
        <w:pStyle w:val="Corpodeltesto2"/>
        <w:spacing w:line="240" w:lineRule="auto"/>
        <w:jc w:val="both"/>
        <w:rPr>
          <w:rFonts w:ascii="Cambria" w:hAnsi="Cambria"/>
          <w:sz w:val="22"/>
          <w:szCs w:val="22"/>
        </w:rPr>
      </w:pPr>
      <w:r w:rsidRPr="00276298">
        <w:rPr>
          <w:rFonts w:ascii="Cambria" w:hAnsi="Cambria"/>
          <w:sz w:val="22"/>
          <w:szCs w:val="22"/>
        </w:rPr>
        <w:t xml:space="preserve">Parametro di valutazione positiva sarà l’offerta il cui sistema consente agli utenti di eseguire l'autenticazione mediante il servizio di dominio </w:t>
      </w:r>
      <w:proofErr w:type="spellStart"/>
      <w:r w:rsidRPr="00276298">
        <w:rPr>
          <w:rFonts w:ascii="Cambria" w:hAnsi="Cambria"/>
          <w:sz w:val="22"/>
          <w:szCs w:val="22"/>
        </w:rPr>
        <w:t>Active</w:t>
      </w:r>
      <w:proofErr w:type="spellEnd"/>
      <w:r w:rsidRPr="00276298">
        <w:rPr>
          <w:rFonts w:ascii="Cambria" w:hAnsi="Cambria"/>
          <w:sz w:val="22"/>
          <w:szCs w:val="22"/>
        </w:rPr>
        <w:t xml:space="preserve"> Directory aziendale utilizzando il protocollo LDAP (</w:t>
      </w:r>
      <w:proofErr w:type="spellStart"/>
      <w:r w:rsidRPr="00276298">
        <w:rPr>
          <w:rFonts w:ascii="Cambria" w:hAnsi="Cambria"/>
          <w:i/>
          <w:sz w:val="22"/>
          <w:szCs w:val="22"/>
        </w:rPr>
        <w:t>Lightweight</w:t>
      </w:r>
      <w:proofErr w:type="spellEnd"/>
      <w:r w:rsidRPr="00276298">
        <w:rPr>
          <w:rFonts w:ascii="Cambria" w:hAnsi="Cambria"/>
          <w:i/>
          <w:sz w:val="22"/>
          <w:szCs w:val="22"/>
        </w:rPr>
        <w:t xml:space="preserve"> Directory Access </w:t>
      </w:r>
      <w:proofErr w:type="spellStart"/>
      <w:r w:rsidRPr="00276298">
        <w:rPr>
          <w:rFonts w:ascii="Cambria" w:hAnsi="Cambria"/>
          <w:i/>
          <w:sz w:val="22"/>
          <w:szCs w:val="22"/>
        </w:rPr>
        <w:t>Protocol</w:t>
      </w:r>
      <w:proofErr w:type="spellEnd"/>
      <w:r w:rsidRPr="00276298">
        <w:rPr>
          <w:rFonts w:ascii="Cambria" w:hAnsi="Cambria"/>
          <w:sz w:val="22"/>
          <w:szCs w:val="22"/>
        </w:rPr>
        <w:t>).</w:t>
      </w:r>
    </w:p>
    <w:p w:rsidR="00B108C4" w:rsidRPr="00276298" w:rsidRDefault="00B108C4" w:rsidP="00B108C4">
      <w:pPr>
        <w:pStyle w:val="Corpodeltesto2"/>
        <w:spacing w:line="240" w:lineRule="auto"/>
        <w:jc w:val="both"/>
        <w:rPr>
          <w:rFonts w:ascii="Cambria" w:hAnsi="Cambria"/>
          <w:sz w:val="22"/>
          <w:szCs w:val="22"/>
        </w:rPr>
      </w:pPr>
      <w:r w:rsidRPr="00276298">
        <w:rPr>
          <w:rFonts w:ascii="Cambria" w:hAnsi="Cambria"/>
          <w:sz w:val="22"/>
          <w:szCs w:val="22"/>
        </w:rPr>
        <w:t>La soluzione informatica fornita deve garantire la Continuità Operativa (</w:t>
      </w:r>
      <w:r w:rsidRPr="00276298">
        <w:rPr>
          <w:rFonts w:ascii="Cambria" w:hAnsi="Cambria"/>
          <w:i/>
          <w:sz w:val="22"/>
          <w:szCs w:val="22"/>
        </w:rPr>
        <w:t xml:space="preserve">Business </w:t>
      </w:r>
      <w:proofErr w:type="spellStart"/>
      <w:r w:rsidRPr="00276298">
        <w:rPr>
          <w:rFonts w:ascii="Cambria" w:hAnsi="Cambria"/>
          <w:i/>
          <w:sz w:val="22"/>
          <w:szCs w:val="22"/>
        </w:rPr>
        <w:t>Continuity</w:t>
      </w:r>
      <w:proofErr w:type="spellEnd"/>
      <w:r w:rsidRPr="00276298">
        <w:rPr>
          <w:rFonts w:ascii="Cambria" w:hAnsi="Cambria"/>
          <w:sz w:val="22"/>
          <w:szCs w:val="22"/>
        </w:rPr>
        <w:t xml:space="preserve">) dei servizi previsti dal capitolato ( art. 50-bis del </w:t>
      </w:r>
      <w:proofErr w:type="spellStart"/>
      <w:r w:rsidRPr="00276298">
        <w:rPr>
          <w:rFonts w:ascii="Cambria" w:hAnsi="Cambria"/>
          <w:sz w:val="22"/>
          <w:szCs w:val="22"/>
        </w:rPr>
        <w:t>Dlgs</w:t>
      </w:r>
      <w:proofErr w:type="spellEnd"/>
      <w:r w:rsidRPr="00276298">
        <w:rPr>
          <w:rFonts w:ascii="Cambria" w:hAnsi="Cambria"/>
          <w:sz w:val="22"/>
          <w:szCs w:val="22"/>
        </w:rPr>
        <w:t xml:space="preserve"> 30 dicembre 2010 , n. 235 - Modifiche ed integrazioni al decreto legislativo 7 marzo 2005, n. 82 ): a tal fine si allega un documento</w:t>
      </w:r>
      <w:r w:rsidRPr="00276298">
        <w:rPr>
          <w:rStyle w:val="Rimandonotaapidipagina"/>
          <w:rFonts w:ascii="Cambria" w:hAnsi="Cambria"/>
          <w:sz w:val="22"/>
          <w:szCs w:val="22"/>
        </w:rPr>
        <w:footnoteReference w:id="1"/>
      </w:r>
      <w:r w:rsidRPr="00276298">
        <w:rPr>
          <w:rFonts w:ascii="Cambria" w:hAnsi="Cambria"/>
          <w:sz w:val="22"/>
          <w:szCs w:val="22"/>
        </w:rPr>
        <w:t xml:space="preserve"> che descrive l’infrastruttura informatica aziendale e le politiche di inserimento delle tecnologie di terze parti nella stessa (</w:t>
      </w:r>
      <w:r w:rsidRPr="00276298">
        <w:rPr>
          <w:rFonts w:ascii="Cambria" w:hAnsi="Cambria"/>
          <w:i/>
          <w:sz w:val="22"/>
          <w:szCs w:val="22"/>
        </w:rPr>
        <w:t>hosting/</w:t>
      </w:r>
      <w:proofErr w:type="spellStart"/>
      <w:r w:rsidRPr="00276298">
        <w:rPr>
          <w:rFonts w:ascii="Cambria" w:hAnsi="Cambria"/>
          <w:i/>
          <w:sz w:val="22"/>
          <w:szCs w:val="22"/>
        </w:rPr>
        <w:t>housing</w:t>
      </w:r>
      <w:proofErr w:type="spellEnd"/>
      <w:r>
        <w:rPr>
          <w:rFonts w:ascii="Cambria" w:hAnsi="Cambria"/>
          <w:sz w:val="22"/>
          <w:szCs w:val="22"/>
        </w:rPr>
        <w:t xml:space="preserve">) &gt; vedere file “Allegato B al Capitolato </w:t>
      </w:r>
      <w:proofErr w:type="spellStart"/>
      <w:r>
        <w:rPr>
          <w:rFonts w:ascii="Cambria" w:hAnsi="Cambria"/>
          <w:sz w:val="22"/>
          <w:szCs w:val="22"/>
        </w:rPr>
        <w:t>Speciale.pdf</w:t>
      </w:r>
      <w:proofErr w:type="spellEnd"/>
      <w:r>
        <w:rPr>
          <w:rFonts w:ascii="Cambria" w:hAnsi="Cambria"/>
          <w:sz w:val="22"/>
          <w:szCs w:val="22"/>
        </w:rPr>
        <w:t>”.</w:t>
      </w:r>
    </w:p>
    <w:p w:rsidR="00B108C4" w:rsidRPr="00276298" w:rsidRDefault="00B108C4" w:rsidP="00B108C4">
      <w:pPr>
        <w:pStyle w:val="Corpodeltesto2"/>
        <w:spacing w:after="60" w:line="240" w:lineRule="auto"/>
        <w:jc w:val="both"/>
        <w:rPr>
          <w:rFonts w:ascii="Cambria" w:hAnsi="Cambria"/>
          <w:sz w:val="22"/>
          <w:szCs w:val="22"/>
        </w:rPr>
      </w:pPr>
      <w:r w:rsidRPr="00276298">
        <w:rPr>
          <w:rFonts w:ascii="Cambria" w:hAnsi="Cambria"/>
          <w:sz w:val="22"/>
          <w:szCs w:val="22"/>
        </w:rPr>
        <w:t>Nel capitolato devono essere esplicitamente descritti:</w:t>
      </w:r>
    </w:p>
    <w:p w:rsidR="00B108C4" w:rsidRPr="00276298" w:rsidRDefault="00B108C4" w:rsidP="00A165DC">
      <w:pPr>
        <w:pStyle w:val="Corpodeltesto2"/>
        <w:numPr>
          <w:ilvl w:val="0"/>
          <w:numId w:val="47"/>
        </w:numPr>
        <w:spacing w:after="60" w:line="240" w:lineRule="auto"/>
        <w:jc w:val="both"/>
        <w:rPr>
          <w:rFonts w:ascii="Cambria" w:hAnsi="Cambria"/>
          <w:sz w:val="22"/>
          <w:szCs w:val="22"/>
        </w:rPr>
      </w:pPr>
      <w:r w:rsidRPr="00276298">
        <w:rPr>
          <w:rFonts w:ascii="Cambria" w:hAnsi="Cambria"/>
          <w:sz w:val="22"/>
          <w:szCs w:val="22"/>
        </w:rPr>
        <w:lastRenderedPageBreak/>
        <w:t xml:space="preserve">i servizi previsti per la manutenzione delle Postazioni di lavoro, </w:t>
      </w:r>
      <w:proofErr w:type="spellStart"/>
      <w:r w:rsidRPr="00276298">
        <w:rPr>
          <w:rFonts w:ascii="Cambria" w:hAnsi="Cambria"/>
          <w:i/>
          <w:sz w:val="22"/>
          <w:szCs w:val="22"/>
        </w:rPr>
        <w:t>application</w:t>
      </w:r>
      <w:proofErr w:type="spellEnd"/>
      <w:r w:rsidRPr="00276298">
        <w:rPr>
          <w:rFonts w:ascii="Cambria" w:hAnsi="Cambria"/>
          <w:sz w:val="22"/>
          <w:szCs w:val="22"/>
        </w:rPr>
        <w:t>/</w:t>
      </w:r>
      <w:r w:rsidRPr="00276298">
        <w:rPr>
          <w:rFonts w:ascii="Cambria" w:hAnsi="Cambria"/>
          <w:i/>
          <w:sz w:val="22"/>
          <w:szCs w:val="22"/>
        </w:rPr>
        <w:t>DB server</w:t>
      </w:r>
      <w:r w:rsidRPr="00276298">
        <w:rPr>
          <w:rFonts w:ascii="Cambria" w:hAnsi="Cambria"/>
          <w:sz w:val="22"/>
          <w:szCs w:val="22"/>
        </w:rPr>
        <w:t>, …;</w:t>
      </w:r>
    </w:p>
    <w:p w:rsidR="00B108C4" w:rsidRPr="00276298" w:rsidRDefault="00B108C4" w:rsidP="00A165DC">
      <w:pPr>
        <w:pStyle w:val="Corpodeltesto2"/>
        <w:numPr>
          <w:ilvl w:val="0"/>
          <w:numId w:val="47"/>
        </w:numPr>
        <w:spacing w:after="60" w:line="240" w:lineRule="auto"/>
        <w:jc w:val="both"/>
        <w:rPr>
          <w:rFonts w:ascii="Cambria" w:hAnsi="Cambria"/>
          <w:sz w:val="22"/>
          <w:szCs w:val="22"/>
        </w:rPr>
      </w:pPr>
      <w:r w:rsidRPr="00276298">
        <w:rPr>
          <w:rFonts w:ascii="Cambria" w:hAnsi="Cambria"/>
          <w:sz w:val="22"/>
          <w:szCs w:val="22"/>
        </w:rPr>
        <w:t xml:space="preserve">le procedure per la segnalazione dei problemi (soggetti che possono essere contattati, modalità di segnalazione dei problemi, orari dei servizi di </w:t>
      </w:r>
      <w:r w:rsidRPr="00276298">
        <w:rPr>
          <w:rFonts w:ascii="Cambria" w:hAnsi="Cambria"/>
          <w:i/>
          <w:sz w:val="22"/>
          <w:szCs w:val="22"/>
        </w:rPr>
        <w:t>help desk</w:t>
      </w:r>
      <w:r w:rsidRPr="00276298">
        <w:rPr>
          <w:rFonts w:ascii="Cambria" w:hAnsi="Cambria"/>
          <w:sz w:val="22"/>
          <w:szCs w:val="22"/>
        </w:rPr>
        <w:t>, procedura per l'escalation e tutte le altre azioni intraprese per risolvere il problema in modo efficiente);</w:t>
      </w:r>
    </w:p>
    <w:p w:rsidR="00B108C4" w:rsidRPr="00276298" w:rsidRDefault="00B108C4" w:rsidP="00A165DC">
      <w:pPr>
        <w:pStyle w:val="Corpodeltesto2"/>
        <w:numPr>
          <w:ilvl w:val="0"/>
          <w:numId w:val="47"/>
        </w:numPr>
        <w:spacing w:after="60" w:line="240" w:lineRule="auto"/>
        <w:jc w:val="both"/>
        <w:rPr>
          <w:rFonts w:ascii="Cambria" w:hAnsi="Cambria"/>
          <w:sz w:val="22"/>
          <w:szCs w:val="22"/>
        </w:rPr>
      </w:pPr>
      <w:r w:rsidRPr="00276298">
        <w:rPr>
          <w:rFonts w:ascii="Cambria" w:hAnsi="Cambria"/>
          <w:sz w:val="22"/>
          <w:szCs w:val="22"/>
        </w:rPr>
        <w:t>gli SLA (</w:t>
      </w:r>
      <w:r w:rsidRPr="00276298">
        <w:rPr>
          <w:rFonts w:ascii="Cambria" w:hAnsi="Cambria"/>
          <w:i/>
          <w:sz w:val="22"/>
          <w:szCs w:val="22"/>
        </w:rPr>
        <w:t xml:space="preserve">Service </w:t>
      </w:r>
      <w:proofErr w:type="spellStart"/>
      <w:r w:rsidRPr="00276298">
        <w:rPr>
          <w:rFonts w:ascii="Cambria" w:hAnsi="Cambria"/>
          <w:i/>
          <w:sz w:val="22"/>
          <w:szCs w:val="22"/>
        </w:rPr>
        <w:t>Level</w:t>
      </w:r>
      <w:proofErr w:type="spellEnd"/>
      <w:r w:rsidRPr="00276298">
        <w:rPr>
          <w:rFonts w:ascii="Cambria" w:hAnsi="Cambria"/>
          <w:i/>
          <w:sz w:val="22"/>
          <w:szCs w:val="22"/>
        </w:rPr>
        <w:t xml:space="preserve"> </w:t>
      </w:r>
      <w:proofErr w:type="spellStart"/>
      <w:r w:rsidRPr="00276298">
        <w:rPr>
          <w:rFonts w:ascii="Cambria" w:hAnsi="Cambria"/>
          <w:i/>
          <w:sz w:val="22"/>
          <w:szCs w:val="22"/>
        </w:rPr>
        <w:t>Agreements</w:t>
      </w:r>
      <w:proofErr w:type="spellEnd"/>
      <w:r w:rsidRPr="00276298">
        <w:rPr>
          <w:rFonts w:ascii="Cambria" w:hAnsi="Cambria"/>
          <w:sz w:val="22"/>
          <w:szCs w:val="22"/>
        </w:rPr>
        <w:t xml:space="preserve">) di risposta/intervento a fronte delle segnalazioni effettuate; </w:t>
      </w:r>
    </w:p>
    <w:p w:rsidR="00B108C4" w:rsidRPr="00276298" w:rsidRDefault="00B108C4" w:rsidP="00A165DC">
      <w:pPr>
        <w:pStyle w:val="Corpodeltesto2"/>
        <w:numPr>
          <w:ilvl w:val="0"/>
          <w:numId w:val="47"/>
        </w:numPr>
        <w:spacing w:line="240" w:lineRule="auto"/>
        <w:jc w:val="both"/>
        <w:rPr>
          <w:rFonts w:ascii="Cambria" w:hAnsi="Cambria"/>
          <w:sz w:val="22"/>
          <w:szCs w:val="22"/>
        </w:rPr>
      </w:pPr>
      <w:r w:rsidRPr="00276298">
        <w:rPr>
          <w:rFonts w:ascii="Cambria" w:hAnsi="Cambria"/>
          <w:sz w:val="22"/>
          <w:szCs w:val="22"/>
        </w:rPr>
        <w:t xml:space="preserve"> i soggetti addetti al monitoraggio delle segnalazioni nonché la frequenza e possibilità per i committenti di accedere alle statistiche correlate alle prestazioni.</w:t>
      </w:r>
    </w:p>
    <w:p w:rsidR="00B108C4" w:rsidRPr="00276298" w:rsidRDefault="00B108C4" w:rsidP="00B108C4">
      <w:pPr>
        <w:pStyle w:val="Corpodeltesto2"/>
        <w:spacing w:line="240" w:lineRule="auto"/>
        <w:jc w:val="both"/>
        <w:rPr>
          <w:rFonts w:ascii="Cambria" w:hAnsi="Cambria"/>
          <w:sz w:val="22"/>
          <w:szCs w:val="22"/>
        </w:rPr>
      </w:pPr>
      <w:r w:rsidRPr="00276298">
        <w:rPr>
          <w:rFonts w:ascii="Cambria" w:hAnsi="Cambria"/>
          <w:sz w:val="22"/>
          <w:szCs w:val="22"/>
        </w:rPr>
        <w:t xml:space="preserve">La soluzione fornita deve essere </w:t>
      </w:r>
      <w:proofErr w:type="spellStart"/>
      <w:r w:rsidRPr="00276298">
        <w:rPr>
          <w:rFonts w:ascii="Cambria" w:hAnsi="Cambria"/>
          <w:i/>
          <w:sz w:val="22"/>
          <w:szCs w:val="22"/>
        </w:rPr>
        <w:t>compliance</w:t>
      </w:r>
      <w:proofErr w:type="spellEnd"/>
      <w:r w:rsidRPr="00276298">
        <w:rPr>
          <w:rFonts w:ascii="Cambria" w:hAnsi="Cambria"/>
          <w:sz w:val="22"/>
          <w:szCs w:val="22"/>
        </w:rPr>
        <w:t xml:space="preserve"> alle indicazioni previste dalla normativa vigente in tema di </w:t>
      </w:r>
      <w:r w:rsidRPr="00276298">
        <w:rPr>
          <w:rFonts w:ascii="Cambria" w:hAnsi="Cambria"/>
          <w:i/>
          <w:sz w:val="22"/>
          <w:szCs w:val="22"/>
        </w:rPr>
        <w:t>privacy</w:t>
      </w:r>
      <w:r w:rsidRPr="00276298">
        <w:rPr>
          <w:rFonts w:ascii="Cambria" w:hAnsi="Cambria"/>
          <w:sz w:val="22"/>
          <w:szCs w:val="22"/>
        </w:rPr>
        <w:t>.</w:t>
      </w:r>
    </w:p>
    <w:p w:rsidR="00B108C4" w:rsidRPr="00276298" w:rsidRDefault="00B108C4" w:rsidP="00B108C4">
      <w:pPr>
        <w:pStyle w:val="Corpodeltesto2"/>
        <w:spacing w:line="240" w:lineRule="auto"/>
        <w:jc w:val="both"/>
        <w:rPr>
          <w:rFonts w:ascii="Cambria" w:hAnsi="Cambria"/>
          <w:sz w:val="22"/>
          <w:szCs w:val="22"/>
        </w:rPr>
      </w:pPr>
    </w:p>
    <w:p w:rsidR="0070320F" w:rsidRDefault="0070320F" w:rsidP="00B108C4">
      <w:pPr>
        <w:pStyle w:val="Corpodeltesto2"/>
        <w:spacing w:after="0" w:line="240" w:lineRule="auto"/>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B108C4" w:rsidRPr="00276298" w:rsidRDefault="00B108C4" w:rsidP="00B108C4">
      <w:pPr>
        <w:pStyle w:val="Corpodeltesto2"/>
        <w:spacing w:after="0" w:line="240" w:lineRule="auto"/>
        <w:rPr>
          <w:rFonts w:ascii="Cambria" w:hAnsi="Cambria"/>
          <w:b/>
          <w:sz w:val="28"/>
          <w:szCs w:val="28"/>
          <w:u w:val="single"/>
        </w:rPr>
      </w:pPr>
      <w:r w:rsidRPr="00276298">
        <w:rPr>
          <w:rFonts w:ascii="Cambria" w:hAnsi="Cambria"/>
          <w:b/>
          <w:sz w:val="28"/>
          <w:szCs w:val="28"/>
          <w:u w:val="single"/>
        </w:rPr>
        <w:t xml:space="preserve">MODALITA’ </w:t>
      </w:r>
      <w:proofErr w:type="spellStart"/>
      <w:r w:rsidRPr="00276298">
        <w:rPr>
          <w:rFonts w:ascii="Cambria" w:hAnsi="Cambria"/>
          <w:b/>
          <w:sz w:val="28"/>
          <w:szCs w:val="28"/>
          <w:u w:val="single"/>
        </w:rPr>
        <w:t>DI</w:t>
      </w:r>
      <w:proofErr w:type="spellEnd"/>
      <w:r w:rsidRPr="00276298">
        <w:rPr>
          <w:rFonts w:ascii="Cambria" w:hAnsi="Cambria"/>
          <w:b/>
          <w:sz w:val="28"/>
          <w:szCs w:val="28"/>
          <w:u w:val="single"/>
        </w:rPr>
        <w:t xml:space="preserve"> ATTRIBUZIONE DEI PUNTEGGI:</w:t>
      </w:r>
    </w:p>
    <w:tbl>
      <w:tblPr>
        <w:tblW w:w="5000" w:type="pct"/>
        <w:tblCellMar>
          <w:left w:w="70" w:type="dxa"/>
          <w:right w:w="70" w:type="dxa"/>
        </w:tblCellMar>
        <w:tblLook w:val="0000"/>
      </w:tblPr>
      <w:tblGrid>
        <w:gridCol w:w="9778"/>
      </w:tblGrid>
      <w:tr w:rsidR="00B108C4" w:rsidRPr="00276298" w:rsidTr="00B108C4">
        <w:tc>
          <w:tcPr>
            <w:tcW w:w="5000" w:type="pct"/>
          </w:tcPr>
          <w:p w:rsidR="00B108C4" w:rsidRPr="00276298" w:rsidRDefault="00B108C4" w:rsidP="00B108C4">
            <w:pPr>
              <w:jc w:val="both"/>
              <w:rPr>
                <w:rFonts w:ascii="Cambria" w:hAnsi="Cambria" w:cs="Tahoma"/>
                <w:sz w:val="22"/>
                <w:szCs w:val="22"/>
              </w:rPr>
            </w:pPr>
            <w:r w:rsidRPr="00276298">
              <w:rPr>
                <w:rFonts w:ascii="Cambria" w:hAnsi="Cambria" w:cs="Tahoma"/>
                <w:sz w:val="22"/>
                <w:szCs w:val="22"/>
              </w:rPr>
              <w:t>L’attribuzione dei punteggi verrà effettuata con il metodo aggregativo compensatore, in base alla seguente formula:</w:t>
            </w:r>
          </w:p>
          <w:p w:rsidR="00B108C4" w:rsidRPr="00276298" w:rsidRDefault="00B108C4" w:rsidP="00B108C4">
            <w:pPr>
              <w:jc w:val="both"/>
              <w:rPr>
                <w:rFonts w:ascii="Cambria" w:hAnsi="Cambria" w:cs="Tahoma"/>
                <w:sz w:val="22"/>
                <w:szCs w:val="22"/>
              </w:rPr>
            </w:pPr>
            <w:r w:rsidRPr="00276298">
              <w:rPr>
                <w:rFonts w:ascii="Cambria" w:hAnsi="Cambria" w:cs="Tahoma"/>
                <w:sz w:val="22"/>
                <w:szCs w:val="22"/>
              </w:rPr>
              <w:t xml:space="preserve">C(a) = </w:t>
            </w:r>
            <w:proofErr w:type="spellStart"/>
            <w:r w:rsidRPr="00276298">
              <w:rPr>
                <w:rFonts w:ascii="Cambria" w:hAnsi="Cambria" w:cs="Tahoma"/>
                <w:sz w:val="22"/>
                <w:szCs w:val="22"/>
              </w:rPr>
              <w:t>Σn</w:t>
            </w:r>
            <w:proofErr w:type="spellEnd"/>
            <w:r w:rsidRPr="00276298">
              <w:rPr>
                <w:rFonts w:ascii="Cambria" w:hAnsi="Cambria" w:cs="Tahoma"/>
                <w:sz w:val="22"/>
                <w:szCs w:val="22"/>
              </w:rPr>
              <w:t xml:space="preserve"> [ </w:t>
            </w:r>
            <w:proofErr w:type="spellStart"/>
            <w:r w:rsidRPr="00276298">
              <w:rPr>
                <w:rFonts w:ascii="Cambria" w:hAnsi="Cambria" w:cs="Tahoma"/>
                <w:sz w:val="22"/>
                <w:szCs w:val="22"/>
              </w:rPr>
              <w:t>Wi</w:t>
            </w:r>
            <w:proofErr w:type="spellEnd"/>
            <w:r w:rsidRPr="00276298">
              <w:rPr>
                <w:rFonts w:ascii="Cambria" w:hAnsi="Cambria" w:cs="Tahoma"/>
                <w:sz w:val="22"/>
                <w:szCs w:val="22"/>
              </w:rPr>
              <w:t xml:space="preserve"> * V(a)i ]     </w:t>
            </w:r>
            <w:r w:rsidRPr="00276298">
              <w:rPr>
                <w:rFonts w:ascii="Cambria" w:hAnsi="Cambria" w:cs="Tahoma"/>
                <w:sz w:val="22"/>
                <w:szCs w:val="22"/>
                <w:u w:val="single"/>
              </w:rPr>
              <w:t>dove:</w:t>
            </w:r>
          </w:p>
          <w:p w:rsidR="00B108C4" w:rsidRPr="00276298" w:rsidRDefault="00B108C4" w:rsidP="00B108C4">
            <w:pPr>
              <w:jc w:val="both"/>
              <w:rPr>
                <w:rFonts w:ascii="Cambria" w:hAnsi="Cambria" w:cs="Tahoma"/>
                <w:bCs/>
                <w:sz w:val="22"/>
                <w:highlight w:val="cyan"/>
              </w:rPr>
            </w:pPr>
          </w:p>
        </w:tc>
      </w:tr>
      <w:tr w:rsidR="00B108C4" w:rsidRPr="00276298" w:rsidTr="00B108C4">
        <w:tc>
          <w:tcPr>
            <w:tcW w:w="5000" w:type="pct"/>
          </w:tcPr>
          <w:p w:rsidR="00B108C4" w:rsidRPr="00276298" w:rsidRDefault="00B108C4" w:rsidP="00B108C4">
            <w:pPr>
              <w:jc w:val="both"/>
              <w:rPr>
                <w:rFonts w:ascii="Cambria" w:hAnsi="Cambria" w:cs="Tahoma"/>
                <w:bCs/>
                <w:sz w:val="22"/>
              </w:rPr>
            </w:pPr>
            <w:r w:rsidRPr="00276298">
              <w:rPr>
                <w:rFonts w:ascii="Cambria" w:hAnsi="Cambria" w:cs="Tahoma"/>
                <w:sz w:val="22"/>
                <w:szCs w:val="22"/>
              </w:rPr>
              <w:t>C(a) = indice di valutazione dell’offerta (a)</w:t>
            </w:r>
          </w:p>
          <w:p w:rsidR="00B108C4" w:rsidRPr="00276298" w:rsidRDefault="00B108C4" w:rsidP="00B108C4">
            <w:pPr>
              <w:jc w:val="both"/>
              <w:rPr>
                <w:rFonts w:ascii="Cambria" w:hAnsi="Cambria" w:cs="Tahoma"/>
                <w:bCs/>
                <w:sz w:val="22"/>
              </w:rPr>
            </w:pPr>
            <w:r w:rsidRPr="00276298">
              <w:rPr>
                <w:rFonts w:ascii="Cambria" w:hAnsi="Cambria" w:cs="Tahoma"/>
                <w:bCs/>
                <w:sz w:val="22"/>
              </w:rPr>
              <w:t xml:space="preserve">n = numero totale dei requisiti </w:t>
            </w:r>
            <w:r w:rsidRPr="00276298">
              <w:rPr>
                <w:rFonts w:ascii="Cambria" w:hAnsi="Cambria" w:cs="Tahoma"/>
                <w:bCs/>
                <w:i/>
                <w:sz w:val="22"/>
              </w:rPr>
              <w:t>(“sub-elementi di valutazione”)</w:t>
            </w:r>
          </w:p>
          <w:p w:rsidR="00B108C4" w:rsidRPr="00276298" w:rsidRDefault="00B108C4" w:rsidP="00B108C4">
            <w:pPr>
              <w:jc w:val="both"/>
              <w:rPr>
                <w:rFonts w:ascii="Cambria" w:hAnsi="Cambria" w:cs="Tahoma"/>
                <w:bCs/>
                <w:sz w:val="22"/>
              </w:rPr>
            </w:pPr>
            <w:proofErr w:type="spellStart"/>
            <w:r w:rsidRPr="00276298">
              <w:rPr>
                <w:rFonts w:ascii="Cambria" w:hAnsi="Cambria" w:cs="Tahoma"/>
                <w:sz w:val="22"/>
                <w:szCs w:val="22"/>
              </w:rPr>
              <w:t>Wi</w:t>
            </w:r>
            <w:proofErr w:type="spellEnd"/>
            <w:r w:rsidRPr="00276298">
              <w:rPr>
                <w:rFonts w:ascii="Cambria" w:hAnsi="Cambria" w:cs="Tahoma"/>
                <w:sz w:val="22"/>
                <w:szCs w:val="22"/>
              </w:rPr>
              <w:t xml:space="preserve"> = punteggio attribuito al requisito (i)</w:t>
            </w:r>
          </w:p>
          <w:p w:rsidR="00B108C4" w:rsidRPr="00276298" w:rsidRDefault="00B108C4" w:rsidP="00B108C4">
            <w:pPr>
              <w:jc w:val="both"/>
              <w:rPr>
                <w:rFonts w:ascii="Cambria" w:hAnsi="Cambria" w:cs="Tahoma"/>
                <w:sz w:val="22"/>
                <w:szCs w:val="22"/>
              </w:rPr>
            </w:pPr>
            <w:r w:rsidRPr="00276298">
              <w:rPr>
                <w:rFonts w:ascii="Cambria" w:hAnsi="Cambria" w:cs="Tahoma"/>
                <w:sz w:val="22"/>
                <w:szCs w:val="22"/>
              </w:rPr>
              <w:t>V(a)i = coefficiente della prestazione dell’offerta (a) rispetto al requisito (i) variabile tra 0 e 1</w:t>
            </w:r>
          </w:p>
          <w:p w:rsidR="00B108C4" w:rsidRPr="00276298" w:rsidRDefault="00B108C4" w:rsidP="00B108C4">
            <w:pPr>
              <w:jc w:val="both"/>
              <w:rPr>
                <w:rFonts w:ascii="Cambria" w:hAnsi="Cambria" w:cs="Tahoma"/>
                <w:sz w:val="22"/>
                <w:szCs w:val="22"/>
              </w:rPr>
            </w:pPr>
            <w:proofErr w:type="spellStart"/>
            <w:r w:rsidRPr="00276298">
              <w:rPr>
                <w:rFonts w:ascii="Cambria" w:hAnsi="Cambria" w:cs="Tahoma"/>
                <w:sz w:val="22"/>
                <w:szCs w:val="22"/>
              </w:rPr>
              <w:t>Σn</w:t>
            </w:r>
            <w:proofErr w:type="spellEnd"/>
            <w:r w:rsidRPr="00276298">
              <w:rPr>
                <w:rFonts w:ascii="Cambria" w:hAnsi="Cambria" w:cs="Tahoma"/>
                <w:sz w:val="22"/>
                <w:szCs w:val="22"/>
              </w:rPr>
              <w:t xml:space="preserve"> = sommatoria</w:t>
            </w:r>
          </w:p>
          <w:p w:rsidR="00B108C4" w:rsidRPr="00276298" w:rsidRDefault="00B108C4" w:rsidP="00B108C4">
            <w:pPr>
              <w:jc w:val="both"/>
              <w:rPr>
                <w:rFonts w:ascii="Cambria" w:hAnsi="Cambria" w:cs="Tahoma"/>
                <w:bCs/>
                <w:sz w:val="22"/>
              </w:rPr>
            </w:pPr>
          </w:p>
        </w:tc>
      </w:tr>
    </w:tbl>
    <w:p w:rsidR="00B108C4" w:rsidRPr="00276298" w:rsidRDefault="00B108C4" w:rsidP="00B108C4">
      <w:pPr>
        <w:pStyle w:val="Corpodeltesto2"/>
        <w:spacing w:after="0" w:line="240" w:lineRule="auto"/>
        <w:rPr>
          <w:rFonts w:ascii="Cambria" w:hAnsi="Cambria" w:cs="Tahoma"/>
          <w:bCs/>
          <w:sz w:val="22"/>
        </w:rPr>
      </w:pPr>
      <w:r w:rsidRPr="00F24DBB">
        <w:rPr>
          <w:rFonts w:ascii="Cambria" w:hAnsi="Cambria" w:cs="Tahoma"/>
          <w:bCs/>
          <w:sz w:val="22"/>
        </w:rPr>
        <w:t>La valutazione della Commissione Giudicatrice avverrà sulla base di quanto di seguito indicato:</w:t>
      </w:r>
    </w:p>
    <w:p w:rsidR="00B108C4" w:rsidRDefault="00B108C4" w:rsidP="00B108C4">
      <w:pPr>
        <w:rPr>
          <w:rFonts w:ascii="Cambria" w:hAnsi="Cambria" w:cs="Tahoma"/>
          <w:b/>
          <w:bCs/>
          <w:iCs/>
          <w:sz w:val="22"/>
          <w:szCs w:val="22"/>
        </w:rPr>
      </w:pPr>
    </w:p>
    <w:p w:rsidR="00F24DBB" w:rsidRDefault="00F24DBB" w:rsidP="00F24DBB">
      <w:pPr>
        <w:rPr>
          <w:rFonts w:ascii="Arial Narrow" w:hAnsi="Arial Narrow"/>
          <w:b/>
          <w:sz w:val="24"/>
          <w:szCs w:val="24"/>
        </w:rPr>
      </w:pPr>
      <w:r>
        <w:rPr>
          <w:rFonts w:ascii="Arial Narrow" w:hAnsi="Arial Narrow"/>
          <w:b/>
          <w:sz w:val="24"/>
          <w:szCs w:val="24"/>
        </w:rPr>
        <w:t>PUNTEGGIO QUALITA’ PER IL LOTTO N. 1 (PUNTI MAX 40,00)</w:t>
      </w:r>
    </w:p>
    <w:tbl>
      <w:tblPr>
        <w:tblStyle w:val="Grigliatabella"/>
        <w:tblW w:w="9498" w:type="dxa"/>
        <w:tblInd w:w="108" w:type="dxa"/>
        <w:tblLook w:val="04A0"/>
      </w:tblPr>
      <w:tblGrid>
        <w:gridCol w:w="7513"/>
        <w:gridCol w:w="993"/>
        <w:gridCol w:w="992"/>
      </w:tblGrid>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rPr>
                <w:rFonts w:ascii="Arial Narrow" w:hAnsi="Arial Narrow"/>
                <w:b/>
                <w:sz w:val="24"/>
                <w:szCs w:val="24"/>
              </w:rPr>
            </w:pPr>
            <w:r>
              <w:rPr>
                <w:rFonts w:ascii="Arial Narrow" w:hAnsi="Arial Narrow"/>
                <w:b/>
                <w:sz w:val="24"/>
                <w:szCs w:val="24"/>
              </w:rPr>
              <w:t>1 -Adattabilità del sistema proposto alle esigenze organizzative e tecniche del laboratorio</w:t>
            </w:r>
          </w:p>
        </w:tc>
        <w:tc>
          <w:tcPr>
            <w:tcW w:w="993"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b/>
                <w:sz w:val="24"/>
                <w:szCs w:val="24"/>
              </w:rPr>
            </w:pPr>
            <w:r>
              <w:rPr>
                <w:rFonts w:ascii="Arial Narrow" w:hAnsi="Arial Narrow"/>
                <w:b/>
                <w:sz w:val="24"/>
                <w:szCs w:val="24"/>
              </w:rPr>
              <w:t>17</w:t>
            </w: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Strumentazione “</w:t>
            </w:r>
            <w:proofErr w:type="spellStart"/>
            <w:r>
              <w:rPr>
                <w:rFonts w:ascii="Arial Narrow" w:hAnsi="Arial Narrow"/>
                <w:sz w:val="24"/>
                <w:szCs w:val="24"/>
              </w:rPr>
              <w:t>random</w:t>
            </w:r>
            <w:proofErr w:type="spellEnd"/>
            <w:r>
              <w:rPr>
                <w:rFonts w:ascii="Arial Narrow" w:hAnsi="Arial Narrow"/>
                <w:sz w:val="24"/>
                <w:szCs w:val="24"/>
              </w:rPr>
              <w:t xml:space="preserve"> </w:t>
            </w:r>
            <w:proofErr w:type="spellStart"/>
            <w:r>
              <w:rPr>
                <w:rFonts w:ascii="Arial Narrow" w:hAnsi="Arial Narrow"/>
                <w:sz w:val="24"/>
                <w:szCs w:val="24"/>
              </w:rPr>
              <w:t>access</w:t>
            </w:r>
            <w:proofErr w:type="spellEnd"/>
            <w:r>
              <w:rPr>
                <w:rFonts w:ascii="Arial Narrow" w:hAnsi="Arial Narrow"/>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Elevato “</w:t>
            </w:r>
            <w:proofErr w:type="spellStart"/>
            <w:r>
              <w:rPr>
                <w:rFonts w:ascii="Arial Narrow" w:hAnsi="Arial Narrow"/>
                <w:sz w:val="24"/>
                <w:szCs w:val="24"/>
              </w:rPr>
              <w:t>walk</w:t>
            </w:r>
            <w:proofErr w:type="spellEnd"/>
            <w:r>
              <w:rPr>
                <w:rFonts w:ascii="Arial Narrow" w:hAnsi="Arial Narrow"/>
                <w:sz w:val="24"/>
                <w:szCs w:val="24"/>
              </w:rPr>
              <w:t xml:space="preserve"> </w:t>
            </w:r>
            <w:proofErr w:type="spellStart"/>
            <w:r>
              <w:rPr>
                <w:rFonts w:ascii="Arial Narrow" w:hAnsi="Arial Narrow"/>
                <w:sz w:val="24"/>
                <w:szCs w:val="24"/>
              </w:rPr>
              <w:t>away</w:t>
            </w:r>
            <w:proofErr w:type="spellEnd"/>
            <w:r>
              <w:rPr>
                <w:rFonts w:ascii="Arial Narrow" w:hAnsi="Arial Narrow"/>
                <w:sz w:val="24"/>
                <w:szCs w:val="24"/>
              </w:rPr>
              <w:t>” del sistema senza intervento dell’operatore</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Tempo di “</w:t>
            </w:r>
            <w:proofErr w:type="spellStart"/>
            <w:r>
              <w:rPr>
                <w:rFonts w:ascii="Arial Narrow" w:hAnsi="Arial Narrow"/>
                <w:sz w:val="24"/>
                <w:szCs w:val="24"/>
              </w:rPr>
              <w:t>Turnaround</w:t>
            </w:r>
            <w:proofErr w:type="spellEnd"/>
            <w:r>
              <w:rPr>
                <w:rFonts w:ascii="Arial Narrow" w:hAnsi="Arial Narrow"/>
                <w:sz w:val="24"/>
                <w:szCs w:val="24"/>
              </w:rPr>
              <w:t>” (TAT) ridotto</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Possibilità di eseguire contemporaneamente tutti i test richiesti con metodica ottimizzata al fine di eliminare il “</w:t>
            </w:r>
            <w:proofErr w:type="spellStart"/>
            <w:r>
              <w:rPr>
                <w:rFonts w:ascii="Arial Narrow" w:hAnsi="Arial Narrow"/>
                <w:sz w:val="24"/>
                <w:szCs w:val="24"/>
              </w:rPr>
              <w:t>sorting</w:t>
            </w:r>
            <w:proofErr w:type="spellEnd"/>
            <w:r>
              <w:rPr>
                <w:rFonts w:ascii="Arial Narrow" w:hAnsi="Arial Narrow"/>
                <w:sz w:val="24"/>
                <w:szCs w:val="24"/>
              </w:rPr>
              <w:t>” post-analitico e lo stoccaggio delle provette</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Tempo necessario per eseguire la routine giornaliera</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rPr>
                <w:rFonts w:ascii="Arial Narrow" w:hAnsi="Arial Narrow"/>
                <w:b/>
                <w:sz w:val="24"/>
                <w:szCs w:val="24"/>
              </w:rPr>
            </w:pPr>
            <w:r>
              <w:rPr>
                <w:rFonts w:ascii="Arial Narrow" w:hAnsi="Arial Narrow"/>
                <w:b/>
                <w:sz w:val="24"/>
                <w:szCs w:val="24"/>
              </w:rPr>
              <w:t>2 – Caratteristiche delle performance strumentali</w:t>
            </w:r>
          </w:p>
        </w:tc>
        <w:tc>
          <w:tcPr>
            <w:tcW w:w="993"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b/>
                <w:sz w:val="24"/>
                <w:szCs w:val="24"/>
              </w:rPr>
            </w:pPr>
            <w:r>
              <w:rPr>
                <w:rFonts w:ascii="Arial Narrow" w:hAnsi="Arial Narrow"/>
                <w:b/>
                <w:sz w:val="24"/>
                <w:szCs w:val="24"/>
              </w:rPr>
              <w:t>19</w:t>
            </w: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b/>
                <w:sz w:val="24"/>
                <w:szCs w:val="24"/>
              </w:rPr>
            </w:pPr>
            <w:r>
              <w:rPr>
                <w:rFonts w:ascii="Arial Narrow" w:hAnsi="Arial Narrow"/>
                <w:sz w:val="24"/>
                <w:szCs w:val="24"/>
              </w:rPr>
              <w:t xml:space="preserve">Sensibilità analitica dei test ed ampio </w:t>
            </w:r>
            <w:proofErr w:type="spellStart"/>
            <w:r>
              <w:rPr>
                <w:rFonts w:ascii="Arial Narrow" w:hAnsi="Arial Narrow"/>
                <w:sz w:val="24"/>
                <w:szCs w:val="24"/>
              </w:rPr>
              <w:t>range</w:t>
            </w:r>
            <w:proofErr w:type="spellEnd"/>
            <w:r>
              <w:rPr>
                <w:rFonts w:ascii="Arial Narrow" w:hAnsi="Arial Narrow"/>
                <w:sz w:val="24"/>
                <w:szCs w:val="24"/>
              </w:rPr>
              <w:t xml:space="preserve"> dinamico di quantificazione</w:t>
            </w:r>
          </w:p>
          <w:p w:rsidR="00F24DBB" w:rsidRDefault="00F24DBB" w:rsidP="00DB01C0">
            <w:pPr>
              <w:pStyle w:val="Paragrafoelenco"/>
              <w:numPr>
                <w:ilvl w:val="1"/>
                <w:numId w:val="49"/>
              </w:numPr>
              <w:contextualSpacing/>
              <w:rPr>
                <w:rFonts w:ascii="Arial Narrow" w:hAnsi="Arial Narrow"/>
                <w:b/>
                <w:sz w:val="24"/>
                <w:szCs w:val="24"/>
                <w:lang w:val="en-US"/>
              </w:rPr>
            </w:pPr>
            <w:r>
              <w:rPr>
                <w:rFonts w:ascii="Arial Narrow" w:hAnsi="Arial Narrow"/>
                <w:sz w:val="24"/>
                <w:szCs w:val="24"/>
              </w:rPr>
              <w:t>Limiti di sensibilità</w:t>
            </w:r>
          </w:p>
          <w:p w:rsidR="00F24DBB" w:rsidRDefault="00F24DBB" w:rsidP="00DB01C0">
            <w:pPr>
              <w:pStyle w:val="Paragrafoelenco"/>
              <w:numPr>
                <w:ilvl w:val="1"/>
                <w:numId w:val="49"/>
              </w:numPr>
              <w:contextualSpacing/>
              <w:rPr>
                <w:rFonts w:ascii="Arial Narrow" w:hAnsi="Arial Narrow"/>
                <w:b/>
                <w:sz w:val="24"/>
                <w:szCs w:val="24"/>
              </w:rPr>
            </w:pPr>
            <w:r>
              <w:rPr>
                <w:rFonts w:ascii="Arial Narrow" w:hAnsi="Arial Narrow"/>
                <w:sz w:val="24"/>
                <w:szCs w:val="24"/>
              </w:rPr>
              <w:t>Intervallo di linearità</w:t>
            </w:r>
          </w:p>
        </w:tc>
        <w:tc>
          <w:tcPr>
            <w:tcW w:w="993"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b/>
                <w:sz w:val="24"/>
                <w:szCs w:val="24"/>
              </w:rPr>
            </w:pPr>
          </w:p>
          <w:p w:rsidR="00F24DBB" w:rsidRDefault="00F24DBB" w:rsidP="00DB01C0">
            <w:pPr>
              <w:jc w:val="center"/>
              <w:rPr>
                <w:rFonts w:ascii="Arial Narrow" w:hAnsi="Arial Narrow"/>
                <w:sz w:val="24"/>
                <w:szCs w:val="24"/>
              </w:rPr>
            </w:pPr>
            <w:r>
              <w:rPr>
                <w:rFonts w:ascii="Arial Narrow" w:hAnsi="Arial Narrow"/>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b/>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Reagenti pronti all’uso</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Possibilità di mantenere i reagenti sullo strumento</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 xml:space="preserve">Elevata stabilità dei reagenti “on </w:t>
            </w:r>
            <w:proofErr w:type="spellStart"/>
            <w:r>
              <w:rPr>
                <w:rFonts w:ascii="Arial Narrow" w:hAnsi="Arial Narrow"/>
                <w:sz w:val="24"/>
                <w:szCs w:val="24"/>
              </w:rPr>
              <w:t>board</w:t>
            </w:r>
            <w:proofErr w:type="spellEnd"/>
            <w:r>
              <w:rPr>
                <w:rFonts w:ascii="Arial Narrow" w:hAnsi="Arial Narrow"/>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Numero di parametri eseguibili contemporaneamente</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Flessibilità nell’ordine di esecuzione dei test</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Tempo necessario ad ottenere il primo risultato</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 xml:space="preserve">Tempi di manutenzione </w:t>
            </w:r>
            <w:proofErr w:type="spellStart"/>
            <w:r>
              <w:rPr>
                <w:rFonts w:ascii="Arial Narrow" w:hAnsi="Arial Narrow"/>
                <w:sz w:val="24"/>
                <w:szCs w:val="24"/>
              </w:rPr>
              <w:t>giornaliera-settimanale-mensile</w:t>
            </w:r>
            <w:proofErr w:type="spellEnd"/>
            <w:r>
              <w:rPr>
                <w:rFonts w:ascii="Arial Narrow" w:hAnsi="Arial Narrow"/>
                <w:sz w:val="24"/>
                <w:szCs w:val="24"/>
              </w:rPr>
              <w:t xml:space="preserve"> ridotti</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rPr>
                <w:rFonts w:ascii="Arial Narrow" w:hAnsi="Arial Narrow"/>
                <w:b/>
                <w:sz w:val="24"/>
                <w:szCs w:val="24"/>
              </w:rPr>
            </w:pPr>
            <w:r>
              <w:rPr>
                <w:rFonts w:ascii="Arial Narrow" w:hAnsi="Arial Narrow"/>
                <w:b/>
                <w:sz w:val="24"/>
                <w:szCs w:val="24"/>
              </w:rPr>
              <w:t>3 – Caratteristiche del software</w:t>
            </w:r>
          </w:p>
        </w:tc>
        <w:tc>
          <w:tcPr>
            <w:tcW w:w="993"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b/>
                <w:sz w:val="24"/>
                <w:szCs w:val="24"/>
              </w:rPr>
            </w:pPr>
            <w:r>
              <w:rPr>
                <w:rFonts w:ascii="Arial Narrow" w:hAnsi="Arial Narrow"/>
                <w:b/>
                <w:sz w:val="24"/>
                <w:szCs w:val="24"/>
              </w:rPr>
              <w:t>2</w:t>
            </w: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Curve di calibrazione memorizzate dallo strumento</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 xml:space="preserve">QC integrato con possibilità di applicazione delle regole di </w:t>
            </w:r>
            <w:proofErr w:type="spellStart"/>
            <w:r>
              <w:rPr>
                <w:rFonts w:ascii="Arial Narrow" w:hAnsi="Arial Narrow"/>
                <w:sz w:val="24"/>
                <w:szCs w:val="24"/>
              </w:rPr>
              <w:t>Westgard</w:t>
            </w:r>
            <w:proofErr w:type="spellEnd"/>
            <w:r>
              <w:rPr>
                <w:rFonts w:ascii="Arial Narrow" w:hAnsi="Arial Narrow"/>
                <w:sz w:val="24"/>
                <w:szCs w:val="24"/>
              </w:rPr>
              <w:t xml:space="preserve"> e stampa </w:t>
            </w:r>
            <w:r>
              <w:rPr>
                <w:rFonts w:ascii="Arial Narrow" w:hAnsi="Arial Narrow"/>
                <w:sz w:val="24"/>
                <w:szCs w:val="24"/>
              </w:rPr>
              <w:lastRenderedPageBreak/>
              <w:t xml:space="preserve">delle tabelle e dei grafici di </w:t>
            </w:r>
            <w:proofErr w:type="spellStart"/>
            <w:r>
              <w:rPr>
                <w:rFonts w:ascii="Arial Narrow" w:hAnsi="Arial Narrow"/>
                <w:sz w:val="24"/>
                <w:szCs w:val="24"/>
              </w:rPr>
              <w:t>Levey-Jennings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lastRenderedPageBreak/>
              <w:t>1</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rPr>
                <w:rFonts w:ascii="Arial Narrow" w:hAnsi="Arial Narrow"/>
                <w:b/>
                <w:sz w:val="24"/>
                <w:szCs w:val="24"/>
              </w:rPr>
            </w:pPr>
            <w:r>
              <w:rPr>
                <w:rFonts w:ascii="Arial Narrow" w:hAnsi="Arial Narrow"/>
                <w:b/>
                <w:sz w:val="24"/>
                <w:szCs w:val="24"/>
              </w:rPr>
              <w:lastRenderedPageBreak/>
              <w:t>4 – Adeguatezza dell’assistenza tecnica e scientifica</w:t>
            </w:r>
          </w:p>
        </w:tc>
        <w:tc>
          <w:tcPr>
            <w:tcW w:w="993"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b/>
                <w:sz w:val="24"/>
                <w:szCs w:val="24"/>
              </w:rPr>
            </w:pPr>
            <w:r>
              <w:rPr>
                <w:rFonts w:ascii="Arial Narrow" w:hAnsi="Arial Narrow"/>
                <w:b/>
                <w:sz w:val="24"/>
                <w:szCs w:val="24"/>
              </w:rPr>
              <w:t>2</w:t>
            </w: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 xml:space="preserve">Predisposizione di corsi di formazione “on site” e presso training </w:t>
            </w:r>
            <w:proofErr w:type="spellStart"/>
            <w:r>
              <w:rPr>
                <w:rFonts w:ascii="Arial Narrow" w:hAnsi="Arial Narrow"/>
                <w:sz w:val="24"/>
                <w:szCs w:val="24"/>
              </w:rPr>
              <w:t>centre</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r w:rsidR="00F24DBB" w:rsidTr="00DB01C0">
        <w:tc>
          <w:tcPr>
            <w:tcW w:w="7513" w:type="dxa"/>
            <w:tcBorders>
              <w:top w:val="single" w:sz="4" w:space="0" w:color="auto"/>
              <w:left w:val="single" w:sz="4" w:space="0" w:color="auto"/>
              <w:bottom w:val="single" w:sz="4" w:space="0" w:color="auto"/>
              <w:right w:val="single" w:sz="4" w:space="0" w:color="auto"/>
            </w:tcBorders>
            <w:hideMark/>
          </w:tcPr>
          <w:p w:rsidR="00F24DBB" w:rsidRDefault="00F24DBB" w:rsidP="00DB01C0">
            <w:pPr>
              <w:pStyle w:val="Paragrafoelenco"/>
              <w:numPr>
                <w:ilvl w:val="0"/>
                <w:numId w:val="49"/>
              </w:numPr>
              <w:contextualSpacing/>
              <w:rPr>
                <w:rFonts w:ascii="Arial Narrow" w:hAnsi="Arial Narrow"/>
                <w:sz w:val="24"/>
                <w:szCs w:val="24"/>
              </w:rPr>
            </w:pPr>
            <w:r>
              <w:rPr>
                <w:rFonts w:ascii="Arial Narrow" w:hAnsi="Arial Narrow"/>
                <w:sz w:val="24"/>
                <w:szCs w:val="24"/>
              </w:rPr>
              <w:t xml:space="preserve">Possibilità di monitoraggio delle performance degli strumenti in remoto, con manutenzione preventiva e aggiornamenti software e metodiche a distanza </w:t>
            </w:r>
          </w:p>
        </w:tc>
        <w:tc>
          <w:tcPr>
            <w:tcW w:w="993" w:type="dxa"/>
            <w:tcBorders>
              <w:top w:val="single" w:sz="4" w:space="0" w:color="auto"/>
              <w:left w:val="single" w:sz="4" w:space="0" w:color="auto"/>
              <w:bottom w:val="single" w:sz="4" w:space="0" w:color="auto"/>
              <w:right w:val="single" w:sz="4" w:space="0" w:color="auto"/>
            </w:tcBorders>
            <w:hideMark/>
          </w:tcPr>
          <w:p w:rsidR="00F24DBB" w:rsidRDefault="00F24DBB" w:rsidP="00DB01C0">
            <w:pPr>
              <w:jc w:val="center"/>
              <w:rPr>
                <w:rFonts w:ascii="Arial Narrow" w:hAnsi="Arial Narrow"/>
                <w:sz w:val="24"/>
                <w:szCs w:val="24"/>
                <w:lang w:val="en-US"/>
              </w:rPr>
            </w:pPr>
            <w:r>
              <w:rPr>
                <w:rFonts w:ascii="Arial Narrow" w:hAnsi="Arial Narrow"/>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24DBB" w:rsidRDefault="00F24DBB" w:rsidP="00DB01C0">
            <w:pPr>
              <w:jc w:val="center"/>
              <w:rPr>
                <w:rFonts w:ascii="Arial Narrow" w:hAnsi="Arial Narrow"/>
                <w:sz w:val="24"/>
                <w:szCs w:val="24"/>
              </w:rPr>
            </w:pPr>
          </w:p>
        </w:tc>
      </w:tr>
    </w:tbl>
    <w:p w:rsidR="00F24DBB" w:rsidRDefault="00F24DBB" w:rsidP="00F24DBB">
      <w:pPr>
        <w:jc w:val="both"/>
        <w:rPr>
          <w:rFonts w:ascii="Arial Narrow" w:hAnsi="Arial Narrow" w:cstheme="minorBidi"/>
          <w:b/>
          <w:sz w:val="24"/>
          <w:szCs w:val="24"/>
          <w:lang w:eastAsia="en-US"/>
        </w:rPr>
      </w:pPr>
    </w:p>
    <w:p w:rsidR="00663AE4" w:rsidRDefault="00663AE4" w:rsidP="00B108C4">
      <w:pPr>
        <w:rPr>
          <w:rFonts w:ascii="Cambria" w:hAnsi="Cambria" w:cs="Tahoma"/>
          <w:b/>
          <w:bCs/>
          <w:iCs/>
          <w:sz w:val="22"/>
          <w:szCs w:val="22"/>
        </w:rPr>
      </w:pPr>
    </w:p>
    <w:p w:rsidR="00015358" w:rsidRDefault="00015358" w:rsidP="00015358">
      <w:pPr>
        <w:jc w:val="both"/>
        <w:rPr>
          <w:rFonts w:ascii="Arial Narrow" w:hAnsi="Arial Narrow"/>
          <w:b/>
          <w:sz w:val="24"/>
          <w:szCs w:val="24"/>
        </w:rPr>
      </w:pPr>
      <w:r>
        <w:rPr>
          <w:rFonts w:ascii="Arial Narrow" w:hAnsi="Arial Narrow"/>
          <w:b/>
          <w:sz w:val="24"/>
          <w:szCs w:val="24"/>
        </w:rPr>
        <w:t>Punteggio qualità</w:t>
      </w:r>
      <w:r w:rsidRPr="00015358">
        <w:rPr>
          <w:rFonts w:ascii="Arial Narrow" w:hAnsi="Arial Narrow"/>
          <w:b/>
          <w:sz w:val="24"/>
          <w:szCs w:val="24"/>
        </w:rPr>
        <w:t xml:space="preserve"> </w:t>
      </w:r>
      <w:r>
        <w:rPr>
          <w:rFonts w:ascii="Arial Narrow" w:hAnsi="Arial Narrow"/>
          <w:b/>
          <w:sz w:val="24"/>
          <w:szCs w:val="24"/>
        </w:rPr>
        <w:t>PER IL LOTTO N. 2 (PUNTI MAX 40,00)</w:t>
      </w:r>
    </w:p>
    <w:tbl>
      <w:tblPr>
        <w:tblStyle w:val="Grigliatabella1"/>
        <w:tblW w:w="0" w:type="auto"/>
        <w:tblInd w:w="0" w:type="dxa"/>
        <w:tblLook w:val="01E0"/>
      </w:tblPr>
      <w:tblGrid>
        <w:gridCol w:w="8472"/>
        <w:gridCol w:w="1275"/>
      </w:tblGrid>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rPr>
                <w:rFonts w:ascii="Arial Narrow" w:hAnsi="Arial Narrow" w:cs="Arial"/>
                <w:b/>
                <w:sz w:val="24"/>
                <w:szCs w:val="24"/>
              </w:rPr>
            </w:pPr>
            <w:r>
              <w:rPr>
                <w:rFonts w:ascii="Arial Narrow" w:hAnsi="Arial Narrow" w:cs="Arial"/>
                <w:b/>
                <w:sz w:val="24"/>
                <w:szCs w:val="24"/>
              </w:rPr>
              <w:t>Caratteristiche</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right"/>
              <w:rPr>
                <w:rFonts w:ascii="Arial Narrow" w:hAnsi="Arial Narrow" w:cs="Arial"/>
                <w:b/>
                <w:sz w:val="24"/>
                <w:szCs w:val="24"/>
              </w:rPr>
            </w:pPr>
            <w:r>
              <w:rPr>
                <w:rFonts w:ascii="Arial Narrow" w:hAnsi="Arial Narrow" w:cs="Arial"/>
                <w:b/>
                <w:sz w:val="24"/>
                <w:szCs w:val="24"/>
              </w:rPr>
              <w:t xml:space="preserve">Punti </w:t>
            </w:r>
            <w:proofErr w:type="spellStart"/>
            <w:r>
              <w:rPr>
                <w:rFonts w:ascii="Arial Narrow" w:hAnsi="Arial Narrow" w:cs="Arial"/>
                <w:b/>
                <w:sz w:val="24"/>
                <w:szCs w:val="24"/>
              </w:rPr>
              <w:t>max</w:t>
            </w:r>
            <w:proofErr w:type="spellEnd"/>
          </w:p>
        </w:tc>
      </w:tr>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rPr>
                <w:rFonts w:ascii="Arial Narrow" w:hAnsi="Arial Narrow" w:cs="Arial"/>
                <w:sz w:val="24"/>
                <w:szCs w:val="24"/>
              </w:rPr>
            </w:pPr>
            <w:r>
              <w:rPr>
                <w:rFonts w:ascii="Arial Narrow" w:hAnsi="Arial Narrow" w:cs="Arial"/>
                <w:sz w:val="24"/>
                <w:szCs w:val="24"/>
              </w:rPr>
              <w:t>Unico strumento di estrazione e PCR set up in grado di processare con le stesse modalità tutte le diverse matrici biologiche senza alcuna necessità di pretrattamenti aggiuntivi sul campione primario o trasferimenti manuali degli acidi nucleici, al fine di ottimizzare il flusso di lavoro,</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center"/>
              <w:rPr>
                <w:rFonts w:ascii="Arial Narrow" w:hAnsi="Arial Narrow" w:cs="Arial"/>
                <w:sz w:val="24"/>
                <w:szCs w:val="24"/>
              </w:rPr>
            </w:pPr>
            <w:r>
              <w:rPr>
                <w:rFonts w:ascii="Arial Narrow" w:hAnsi="Arial Narrow" w:cs="Arial"/>
                <w:sz w:val="24"/>
                <w:szCs w:val="24"/>
              </w:rPr>
              <w:t>7</w:t>
            </w:r>
          </w:p>
        </w:tc>
      </w:tr>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rPr>
                <w:rFonts w:ascii="Arial Narrow" w:hAnsi="Arial Narrow" w:cs="Arial"/>
                <w:sz w:val="24"/>
                <w:szCs w:val="24"/>
              </w:rPr>
            </w:pPr>
            <w:r>
              <w:rPr>
                <w:rFonts w:ascii="Arial Narrow" w:hAnsi="Arial Narrow" w:cs="Arial"/>
                <w:sz w:val="24"/>
                <w:szCs w:val="24"/>
              </w:rPr>
              <w:t xml:space="preserve">Fornitura di un kit per l’analisi di HPV in grado di identificare il maggior numero di genotipi </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center"/>
              <w:rPr>
                <w:rFonts w:ascii="Arial Narrow" w:hAnsi="Arial Narrow" w:cs="Arial"/>
                <w:sz w:val="24"/>
                <w:szCs w:val="24"/>
              </w:rPr>
            </w:pPr>
            <w:r>
              <w:rPr>
                <w:rFonts w:ascii="Arial Narrow" w:hAnsi="Arial Narrow" w:cs="Arial"/>
                <w:sz w:val="24"/>
                <w:szCs w:val="24"/>
              </w:rPr>
              <w:t>8</w:t>
            </w:r>
          </w:p>
        </w:tc>
      </w:tr>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rPr>
                <w:rFonts w:ascii="Arial Narrow" w:hAnsi="Arial Narrow" w:cs="Arial"/>
                <w:sz w:val="24"/>
                <w:szCs w:val="24"/>
              </w:rPr>
            </w:pPr>
            <w:r>
              <w:rPr>
                <w:rFonts w:ascii="Arial Narrow" w:hAnsi="Arial Narrow" w:cs="Arial"/>
                <w:bCs/>
                <w:sz w:val="24"/>
                <w:szCs w:val="24"/>
              </w:rPr>
              <w:t>Unico tubo ed unica reazione</w:t>
            </w:r>
            <w:r>
              <w:rPr>
                <w:rFonts w:ascii="Arial Narrow" w:hAnsi="Arial Narrow" w:cs="Arial"/>
                <w:sz w:val="24"/>
                <w:szCs w:val="24"/>
              </w:rPr>
              <w:t xml:space="preserve"> di </w:t>
            </w:r>
            <w:proofErr w:type="spellStart"/>
            <w:r>
              <w:rPr>
                <w:rFonts w:ascii="Arial Narrow" w:hAnsi="Arial Narrow" w:cs="Arial"/>
                <w:sz w:val="24"/>
                <w:szCs w:val="24"/>
              </w:rPr>
              <w:t>Real</w:t>
            </w:r>
            <w:proofErr w:type="spellEnd"/>
            <w:r>
              <w:rPr>
                <w:rFonts w:ascii="Arial Narrow" w:hAnsi="Arial Narrow" w:cs="Arial"/>
                <w:sz w:val="24"/>
                <w:szCs w:val="24"/>
              </w:rPr>
              <w:t xml:space="preserve"> </w:t>
            </w:r>
            <w:proofErr w:type="spellStart"/>
            <w:r>
              <w:rPr>
                <w:rFonts w:ascii="Arial Narrow" w:hAnsi="Arial Narrow" w:cs="Arial"/>
                <w:sz w:val="24"/>
                <w:szCs w:val="24"/>
              </w:rPr>
              <w:t>Time</w:t>
            </w:r>
            <w:proofErr w:type="spellEnd"/>
            <w:r>
              <w:rPr>
                <w:rFonts w:ascii="Arial Narrow" w:hAnsi="Arial Narrow" w:cs="Arial"/>
                <w:sz w:val="24"/>
                <w:szCs w:val="24"/>
              </w:rPr>
              <w:t xml:space="preserve"> PCR per la diagnostica delle malattie sessualmente trasmesse </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center"/>
              <w:rPr>
                <w:rFonts w:ascii="Arial Narrow" w:hAnsi="Arial Narrow" w:cs="Arial"/>
                <w:sz w:val="24"/>
                <w:szCs w:val="24"/>
              </w:rPr>
            </w:pPr>
            <w:r>
              <w:rPr>
                <w:rFonts w:ascii="Arial Narrow" w:hAnsi="Arial Narrow" w:cs="Arial"/>
                <w:sz w:val="24"/>
                <w:szCs w:val="24"/>
              </w:rPr>
              <w:t>8</w:t>
            </w:r>
          </w:p>
        </w:tc>
      </w:tr>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rPr>
                <w:rFonts w:ascii="Arial Narrow" w:hAnsi="Arial Narrow" w:cs="Arial"/>
                <w:sz w:val="24"/>
                <w:szCs w:val="24"/>
              </w:rPr>
            </w:pPr>
            <w:r>
              <w:rPr>
                <w:rFonts w:ascii="Arial Narrow" w:hAnsi="Arial Narrow" w:cs="Arial"/>
                <w:sz w:val="24"/>
                <w:szCs w:val="24"/>
              </w:rPr>
              <w:t xml:space="preserve">Presenza nei pannelli delle Gastroenteriti di target per E. coli enteropatogeni (EPEC), </w:t>
            </w:r>
            <w:proofErr w:type="spellStart"/>
            <w:r>
              <w:rPr>
                <w:rFonts w:ascii="Arial Narrow" w:hAnsi="Arial Narrow" w:cs="Arial"/>
                <w:sz w:val="24"/>
                <w:szCs w:val="24"/>
              </w:rPr>
              <w:t>enterotossici</w:t>
            </w:r>
            <w:proofErr w:type="spellEnd"/>
            <w:r>
              <w:rPr>
                <w:rFonts w:ascii="Arial Narrow" w:hAnsi="Arial Narrow" w:cs="Arial"/>
                <w:sz w:val="24"/>
                <w:szCs w:val="24"/>
              </w:rPr>
              <w:t xml:space="preserve"> (ETEC), </w:t>
            </w:r>
            <w:proofErr w:type="spellStart"/>
            <w:r>
              <w:rPr>
                <w:rFonts w:ascii="Arial Narrow" w:hAnsi="Arial Narrow" w:cs="Arial"/>
                <w:sz w:val="24"/>
                <w:szCs w:val="24"/>
              </w:rPr>
              <w:t>enteroaggregamnti</w:t>
            </w:r>
            <w:proofErr w:type="spellEnd"/>
            <w:r>
              <w:rPr>
                <w:rFonts w:ascii="Arial Narrow" w:hAnsi="Arial Narrow" w:cs="Arial"/>
                <w:sz w:val="24"/>
                <w:szCs w:val="24"/>
              </w:rPr>
              <w:t xml:space="preserve"> (EAEC)</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center"/>
              <w:rPr>
                <w:rFonts w:ascii="Arial Narrow" w:hAnsi="Arial Narrow" w:cs="Arial"/>
                <w:sz w:val="24"/>
                <w:szCs w:val="24"/>
              </w:rPr>
            </w:pPr>
            <w:r>
              <w:rPr>
                <w:rFonts w:ascii="Arial Narrow" w:hAnsi="Arial Narrow" w:cs="Arial"/>
                <w:sz w:val="24"/>
                <w:szCs w:val="24"/>
              </w:rPr>
              <w:t>8</w:t>
            </w:r>
          </w:p>
        </w:tc>
      </w:tr>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rPr>
                <w:rFonts w:ascii="Arial Narrow" w:hAnsi="Arial Narrow" w:cs="Arial"/>
                <w:sz w:val="24"/>
                <w:szCs w:val="24"/>
              </w:rPr>
            </w:pPr>
            <w:r>
              <w:rPr>
                <w:rFonts w:ascii="Arial Narrow" w:hAnsi="Arial Narrow" w:cs="Arial"/>
                <w:sz w:val="24"/>
                <w:szCs w:val="24"/>
              </w:rPr>
              <w:t>La metodologia dei kit offerti non deve prevedere nei diversi passaggi alcuna manipolazione dei prodotti di amplificazione all’interno della strumentazione di PCR set up, per ridurre al minimo il rischio di contaminazione</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center"/>
              <w:rPr>
                <w:rFonts w:ascii="Arial Narrow" w:hAnsi="Arial Narrow" w:cs="Arial"/>
                <w:sz w:val="24"/>
                <w:szCs w:val="24"/>
              </w:rPr>
            </w:pPr>
            <w:r>
              <w:rPr>
                <w:rFonts w:ascii="Arial Narrow" w:hAnsi="Arial Narrow" w:cs="Arial"/>
                <w:sz w:val="24"/>
                <w:szCs w:val="24"/>
              </w:rPr>
              <w:t>4</w:t>
            </w:r>
          </w:p>
        </w:tc>
      </w:tr>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rPr>
                <w:rFonts w:ascii="Arial Narrow" w:hAnsi="Arial Narrow" w:cs="Arial"/>
                <w:sz w:val="24"/>
                <w:szCs w:val="24"/>
              </w:rPr>
            </w:pPr>
            <w:r>
              <w:rPr>
                <w:rFonts w:ascii="Arial Narrow" w:hAnsi="Arial Narrow" w:cs="Arial"/>
                <w:sz w:val="24"/>
                <w:szCs w:val="24"/>
              </w:rPr>
              <w:t>Elenco dettagliato degli utilizzatori del sistema proposto sul territorio italiano. L’elenco sarà valutato, a discrezione della commissione giudicatrice, in relazione alle caratteristiche di qualità e di riferimento del laboratorio che utilizza il metodo/strumento proposto.</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center"/>
              <w:rPr>
                <w:rFonts w:ascii="Arial Narrow" w:hAnsi="Arial Narrow" w:cs="Arial"/>
                <w:sz w:val="24"/>
                <w:szCs w:val="24"/>
              </w:rPr>
            </w:pPr>
            <w:r>
              <w:rPr>
                <w:rFonts w:ascii="Arial Narrow" w:hAnsi="Arial Narrow" w:cs="Arial"/>
                <w:sz w:val="24"/>
                <w:szCs w:val="24"/>
              </w:rPr>
              <w:t>3</w:t>
            </w:r>
          </w:p>
        </w:tc>
      </w:tr>
      <w:tr w:rsidR="00015358" w:rsidTr="00DB01C0">
        <w:tc>
          <w:tcPr>
            <w:tcW w:w="8472" w:type="dxa"/>
            <w:tcBorders>
              <w:top w:val="single" w:sz="4" w:space="0" w:color="auto"/>
              <w:left w:val="single" w:sz="4" w:space="0" w:color="auto"/>
              <w:bottom w:val="single" w:sz="4" w:space="0" w:color="auto"/>
              <w:right w:val="single" w:sz="4" w:space="0" w:color="auto"/>
            </w:tcBorders>
            <w:hideMark/>
          </w:tcPr>
          <w:p w:rsidR="00015358" w:rsidRDefault="00015358" w:rsidP="00DB01C0">
            <w:pPr>
              <w:jc w:val="both"/>
              <w:rPr>
                <w:rFonts w:ascii="Arial Narrow" w:hAnsi="Arial Narrow" w:cs="Arial"/>
                <w:sz w:val="24"/>
                <w:szCs w:val="24"/>
              </w:rPr>
            </w:pPr>
            <w:r>
              <w:rPr>
                <w:rFonts w:ascii="Arial Narrow" w:hAnsi="Arial Narrow"/>
                <w:sz w:val="24"/>
                <w:szCs w:val="24"/>
              </w:rPr>
              <w:t xml:space="preserve">Predisposizione di corsi di formazione “on site” e presso training </w:t>
            </w:r>
            <w:proofErr w:type="spellStart"/>
            <w:r>
              <w:rPr>
                <w:rFonts w:ascii="Arial Narrow" w:hAnsi="Arial Narrow"/>
                <w:sz w:val="24"/>
                <w:szCs w:val="24"/>
              </w:rPr>
              <w:t>centre</w:t>
            </w:r>
            <w:proofErr w:type="spellEnd"/>
            <w:r>
              <w:rPr>
                <w:rFonts w:ascii="Arial Narrow" w:hAnsi="Arial Narrow" w:cs="Arial"/>
                <w:sz w:val="24"/>
                <w:szCs w:val="24"/>
              </w:rPr>
              <w:t xml:space="preserve"> </w:t>
            </w:r>
          </w:p>
          <w:p w:rsidR="00015358" w:rsidRDefault="00015358" w:rsidP="00DB01C0">
            <w:pPr>
              <w:jc w:val="both"/>
              <w:rPr>
                <w:rFonts w:ascii="Arial Narrow" w:hAnsi="Arial Narrow" w:cs="Arial"/>
                <w:sz w:val="24"/>
                <w:szCs w:val="24"/>
              </w:rPr>
            </w:pPr>
            <w:r>
              <w:rPr>
                <w:rFonts w:ascii="Arial Narrow" w:hAnsi="Arial Narrow" w:cs="Arial"/>
                <w:sz w:val="24"/>
                <w:szCs w:val="24"/>
              </w:rPr>
              <w:t>Tempi d’intervento dalla chiamata</w:t>
            </w:r>
          </w:p>
          <w:p w:rsidR="00015358" w:rsidRDefault="00015358" w:rsidP="00DB01C0">
            <w:pPr>
              <w:jc w:val="both"/>
              <w:rPr>
                <w:rFonts w:ascii="Arial Narrow" w:hAnsi="Arial Narrow" w:cs="Arial"/>
                <w:sz w:val="24"/>
                <w:szCs w:val="24"/>
              </w:rPr>
            </w:pPr>
            <w:r>
              <w:rPr>
                <w:rFonts w:ascii="Arial Narrow" w:hAnsi="Arial Narrow" w:cs="Arial"/>
                <w:sz w:val="24"/>
                <w:szCs w:val="24"/>
              </w:rPr>
              <w:t>Tempi di risoluzione guasto dalla chiamata</w:t>
            </w:r>
          </w:p>
          <w:p w:rsidR="00015358" w:rsidRDefault="00015358" w:rsidP="00DB01C0">
            <w:pPr>
              <w:ind w:left="-180" w:firstLine="180"/>
              <w:rPr>
                <w:rFonts w:ascii="Arial Narrow" w:hAnsi="Arial Narrow" w:cs="Arial"/>
                <w:b/>
                <w:sz w:val="24"/>
                <w:szCs w:val="24"/>
              </w:rPr>
            </w:pPr>
            <w:r>
              <w:rPr>
                <w:rFonts w:ascii="Arial Narrow" w:hAnsi="Arial Narrow" w:cs="Arial"/>
                <w:sz w:val="24"/>
                <w:szCs w:val="24"/>
              </w:rPr>
              <w:t>Organizzazione e modalità di esecuzione dell’assistenza tecnica</w:t>
            </w:r>
          </w:p>
        </w:tc>
        <w:tc>
          <w:tcPr>
            <w:tcW w:w="1275"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center"/>
              <w:rPr>
                <w:rFonts w:ascii="Arial Narrow" w:hAnsi="Arial Narrow" w:cs="Arial"/>
                <w:sz w:val="24"/>
                <w:szCs w:val="24"/>
              </w:rPr>
            </w:pPr>
            <w:r>
              <w:rPr>
                <w:rFonts w:ascii="Arial Narrow" w:hAnsi="Arial Narrow" w:cs="Arial"/>
                <w:sz w:val="24"/>
                <w:szCs w:val="24"/>
              </w:rPr>
              <w:t>2</w:t>
            </w:r>
          </w:p>
        </w:tc>
      </w:tr>
    </w:tbl>
    <w:p w:rsidR="00015358" w:rsidRDefault="00015358" w:rsidP="00015358">
      <w:pPr>
        <w:jc w:val="both"/>
        <w:rPr>
          <w:rFonts w:ascii="Arial Narrow" w:hAnsi="Arial Narrow" w:cstheme="minorBidi"/>
          <w:b/>
          <w:sz w:val="24"/>
          <w:szCs w:val="24"/>
          <w:lang w:eastAsia="en-US"/>
        </w:rPr>
      </w:pPr>
    </w:p>
    <w:p w:rsidR="00015358" w:rsidRDefault="00015358" w:rsidP="00015358">
      <w:pPr>
        <w:ind w:left="360"/>
        <w:jc w:val="both"/>
        <w:rPr>
          <w:rFonts w:ascii="Arial Narrow" w:hAnsi="Arial Narrow"/>
          <w:b/>
          <w:sz w:val="24"/>
          <w:szCs w:val="24"/>
        </w:rPr>
      </w:pPr>
      <w:r>
        <w:rPr>
          <w:rFonts w:ascii="Arial Narrow" w:hAnsi="Arial Narrow"/>
          <w:b/>
          <w:sz w:val="24"/>
          <w:szCs w:val="24"/>
        </w:rPr>
        <w:t>Punteggio qualità PER IL LOTTO N. 3 (PUNTI MAX 40,00)</w:t>
      </w:r>
    </w:p>
    <w:tbl>
      <w:tblPr>
        <w:tblW w:w="9260" w:type="dxa"/>
        <w:tblInd w:w="55" w:type="dxa"/>
        <w:tblCellMar>
          <w:left w:w="70" w:type="dxa"/>
          <w:right w:w="70" w:type="dxa"/>
        </w:tblCellMar>
        <w:tblLook w:val="04A0"/>
      </w:tblPr>
      <w:tblGrid>
        <w:gridCol w:w="7340"/>
        <w:gridCol w:w="960"/>
        <w:gridCol w:w="960"/>
      </w:tblGrid>
      <w:tr w:rsidR="00015358" w:rsidTr="00DB01C0">
        <w:trPr>
          <w:trHeight w:val="315"/>
        </w:trPr>
        <w:tc>
          <w:tcPr>
            <w:tcW w:w="7340"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both"/>
              <w:rPr>
                <w:rFonts w:ascii="Arial Narrow" w:hAnsi="Arial Narrow" w:cs="Calibri"/>
                <w:b/>
                <w:bCs/>
                <w:color w:val="000000"/>
                <w:sz w:val="24"/>
                <w:szCs w:val="24"/>
              </w:rPr>
            </w:pPr>
            <w:r>
              <w:rPr>
                <w:rFonts w:ascii="Arial Narrow" w:hAnsi="Arial Narrow" w:cs="Calibri"/>
                <w:b/>
                <w:bCs/>
                <w:color w:val="000000"/>
                <w:sz w:val="24"/>
                <w:szCs w:val="24"/>
              </w:rPr>
              <w:t>1. Valutazione della qualità del prodotto</w:t>
            </w:r>
          </w:p>
        </w:tc>
        <w:tc>
          <w:tcPr>
            <w:tcW w:w="960" w:type="dxa"/>
            <w:tcBorders>
              <w:top w:val="single" w:sz="4" w:space="0" w:color="auto"/>
              <w:left w:val="nil"/>
              <w:bottom w:val="single" w:sz="4" w:space="0" w:color="auto"/>
              <w:right w:val="single" w:sz="4" w:space="0" w:color="auto"/>
            </w:tcBorders>
            <w:vAlign w:val="center"/>
            <w:hideMark/>
          </w:tcPr>
          <w:p w:rsidR="00015358" w:rsidRDefault="00015358" w:rsidP="00DB01C0">
            <w:pPr>
              <w:rPr>
                <w:rFonts w:ascii="Arial Narrow" w:hAnsi="Arial Narrow" w:cs="Calibri"/>
                <w:color w:val="000000"/>
                <w:sz w:val="24"/>
                <w:szCs w:val="24"/>
              </w:rPr>
            </w:pPr>
            <w:r>
              <w:rPr>
                <w:rFonts w:ascii="Arial Narrow" w:hAnsi="Arial Narrow" w:cs="Calibri"/>
                <w:color w:val="000000"/>
                <w:sz w:val="24"/>
                <w:szCs w:val="24"/>
              </w:rPr>
              <w:t> </w:t>
            </w:r>
          </w:p>
        </w:tc>
        <w:tc>
          <w:tcPr>
            <w:tcW w:w="960" w:type="dxa"/>
            <w:tcBorders>
              <w:top w:val="single" w:sz="4" w:space="0" w:color="auto"/>
              <w:left w:val="nil"/>
              <w:bottom w:val="single" w:sz="4" w:space="0" w:color="auto"/>
              <w:right w:val="single" w:sz="4" w:space="0" w:color="auto"/>
            </w:tcBorders>
            <w:noWrap/>
            <w:vAlign w:val="bottom"/>
            <w:hideMark/>
          </w:tcPr>
          <w:p w:rsidR="00015358" w:rsidRDefault="00015358" w:rsidP="00DB01C0">
            <w:pPr>
              <w:jc w:val="right"/>
              <w:rPr>
                <w:rFonts w:ascii="Arial Narrow" w:hAnsi="Arial Narrow" w:cs="Calibri"/>
                <w:b/>
                <w:bCs/>
                <w:color w:val="000000"/>
                <w:sz w:val="24"/>
                <w:szCs w:val="24"/>
              </w:rPr>
            </w:pPr>
            <w:r>
              <w:rPr>
                <w:rFonts w:ascii="Arial Narrow" w:hAnsi="Arial Narrow" w:cs="Calibri"/>
                <w:b/>
                <w:bCs/>
                <w:color w:val="000000"/>
                <w:sz w:val="24"/>
                <w:szCs w:val="24"/>
              </w:rPr>
              <w:t>8</w:t>
            </w:r>
          </w:p>
        </w:tc>
      </w:tr>
      <w:tr w:rsidR="00015358" w:rsidTr="00DB01C0">
        <w:trPr>
          <w:trHeight w:val="1590"/>
        </w:trPr>
        <w:tc>
          <w:tcPr>
            <w:tcW w:w="7340"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both"/>
              <w:rPr>
                <w:rFonts w:ascii="Arial Narrow" w:eastAsiaTheme="minorHAnsi" w:hAnsi="Arial Narrow" w:cs="Arial"/>
                <w:color w:val="000000"/>
                <w:sz w:val="24"/>
                <w:szCs w:val="24"/>
                <w:lang w:eastAsia="en-US"/>
              </w:rPr>
            </w:pPr>
            <w:r>
              <w:rPr>
                <w:rFonts w:ascii="Arial Narrow" w:hAnsi="Arial Narrow" w:cs="Arial"/>
                <w:sz w:val="24"/>
                <w:szCs w:val="24"/>
              </w:rPr>
              <w:t xml:space="preserve">La valutazione della qualità del prodotto offerto (per principi analitici, accuratezza e precisione, nonché per la gestione tecnica e informatica dei campioni e dei reagenti e l’affidabilità strumentale) verrà effettuata tenendo conto di parametri </w:t>
            </w:r>
            <w:r>
              <w:rPr>
                <w:rFonts w:ascii="Arial Narrow" w:hAnsi="Arial Narrow" w:cs="Arial"/>
                <w:sz w:val="24"/>
                <w:szCs w:val="24"/>
                <w:u w:val="single"/>
              </w:rPr>
              <w:t>oggettivi e dimostrabili</w:t>
            </w:r>
            <w:r>
              <w:rPr>
                <w:rFonts w:ascii="Arial Narrow" w:hAnsi="Arial Narrow" w:cs="Arial"/>
                <w:sz w:val="24"/>
                <w:szCs w:val="24"/>
              </w:rPr>
              <w:t xml:space="preserve">, da esperienza dirette di utilizzo dei metodi proposti da specifiche sperimentazioni e/o dalla letteratura disponibile, con </w:t>
            </w:r>
            <w:r>
              <w:rPr>
                <w:rFonts w:ascii="Arial Narrow" w:hAnsi="Arial Narrow" w:cs="Arial"/>
                <w:color w:val="000000"/>
                <w:sz w:val="24"/>
                <w:szCs w:val="24"/>
              </w:rPr>
              <w:t xml:space="preserve">presentazione di una documentazione tecnica con l’evidenza delle procedure di validazione dei metodi proposti e delle </w:t>
            </w:r>
            <w:r>
              <w:rPr>
                <w:rFonts w:ascii="Arial Narrow" w:hAnsi="Arial Narrow" w:cs="Arial"/>
                <w:i/>
                <w:color w:val="000000"/>
                <w:sz w:val="24"/>
                <w:szCs w:val="24"/>
              </w:rPr>
              <w:t>performance</w:t>
            </w:r>
            <w:r>
              <w:rPr>
                <w:rFonts w:ascii="Arial Narrow" w:hAnsi="Arial Narrow" w:cs="Arial"/>
                <w:color w:val="000000"/>
                <w:sz w:val="24"/>
                <w:szCs w:val="24"/>
              </w:rPr>
              <w:t xml:space="preserve"> ottenute (compresa l’incertezza della misura, ove applicabile)</w:t>
            </w:r>
          </w:p>
        </w:tc>
        <w:tc>
          <w:tcPr>
            <w:tcW w:w="960" w:type="dxa"/>
            <w:tcBorders>
              <w:top w:val="single" w:sz="4" w:space="0" w:color="auto"/>
              <w:left w:val="nil"/>
              <w:bottom w:val="single" w:sz="4" w:space="0" w:color="auto"/>
              <w:right w:val="single" w:sz="4" w:space="0" w:color="auto"/>
            </w:tcBorders>
            <w:vAlign w:val="center"/>
            <w:hideMark/>
          </w:tcPr>
          <w:p w:rsidR="00015358" w:rsidRDefault="00015358" w:rsidP="00DB01C0">
            <w:pPr>
              <w:jc w:val="right"/>
              <w:rPr>
                <w:rFonts w:ascii="Arial Narrow" w:hAnsi="Arial Narrow" w:cs="Calibri"/>
                <w:color w:val="000000"/>
                <w:sz w:val="24"/>
                <w:szCs w:val="24"/>
              </w:rPr>
            </w:pPr>
            <w:r>
              <w:rPr>
                <w:rFonts w:ascii="Arial Narrow" w:hAnsi="Arial Narrow" w:cs="Calibri"/>
                <w:color w:val="000000"/>
                <w:sz w:val="24"/>
                <w:szCs w:val="24"/>
              </w:rPr>
              <w:t>8</w:t>
            </w:r>
          </w:p>
        </w:tc>
        <w:tc>
          <w:tcPr>
            <w:tcW w:w="960" w:type="dxa"/>
            <w:tcBorders>
              <w:top w:val="single" w:sz="4" w:space="0" w:color="auto"/>
              <w:left w:val="nil"/>
              <w:bottom w:val="single" w:sz="4" w:space="0" w:color="auto"/>
              <w:right w:val="single" w:sz="4" w:space="0" w:color="auto"/>
            </w:tcBorders>
            <w:noWrap/>
            <w:vAlign w:val="bottom"/>
          </w:tcPr>
          <w:p w:rsidR="00015358" w:rsidRDefault="00015358" w:rsidP="00DB01C0">
            <w:pPr>
              <w:jc w:val="right"/>
              <w:rPr>
                <w:rFonts w:ascii="Arial Narrow" w:hAnsi="Arial Narrow" w:cs="Calibri"/>
                <w:b/>
                <w:bCs/>
                <w:color w:val="000000"/>
                <w:sz w:val="24"/>
                <w:szCs w:val="24"/>
              </w:rPr>
            </w:pPr>
          </w:p>
        </w:tc>
      </w:tr>
      <w:tr w:rsidR="00015358" w:rsidTr="00DB01C0">
        <w:trPr>
          <w:trHeight w:val="315"/>
        </w:trPr>
        <w:tc>
          <w:tcPr>
            <w:tcW w:w="7340" w:type="dxa"/>
            <w:tcBorders>
              <w:top w:val="single" w:sz="4" w:space="0" w:color="auto"/>
              <w:left w:val="single" w:sz="4" w:space="0" w:color="auto"/>
              <w:bottom w:val="single" w:sz="4" w:space="0" w:color="auto"/>
              <w:right w:val="single" w:sz="4" w:space="0" w:color="auto"/>
            </w:tcBorders>
            <w:vAlign w:val="center"/>
            <w:hideMark/>
          </w:tcPr>
          <w:p w:rsidR="00015358" w:rsidRDefault="00015358" w:rsidP="00DB01C0">
            <w:pPr>
              <w:jc w:val="both"/>
              <w:rPr>
                <w:rFonts w:ascii="Arial Narrow" w:eastAsiaTheme="minorHAnsi" w:hAnsi="Arial Narrow" w:cs="Arial"/>
                <w:sz w:val="24"/>
                <w:szCs w:val="24"/>
                <w:lang w:eastAsia="en-US"/>
              </w:rPr>
            </w:pPr>
            <w:r>
              <w:rPr>
                <w:rFonts w:ascii="Arial Narrow" w:hAnsi="Arial Narrow" w:cs="Calibri"/>
                <w:b/>
                <w:bCs/>
                <w:color w:val="000000"/>
                <w:sz w:val="24"/>
                <w:szCs w:val="24"/>
              </w:rPr>
              <w:t>2. Impatto organizzativo</w:t>
            </w:r>
          </w:p>
        </w:tc>
        <w:tc>
          <w:tcPr>
            <w:tcW w:w="960" w:type="dxa"/>
            <w:tcBorders>
              <w:top w:val="single" w:sz="4" w:space="0" w:color="auto"/>
              <w:left w:val="nil"/>
              <w:bottom w:val="single" w:sz="4" w:space="0" w:color="auto"/>
              <w:right w:val="single" w:sz="4" w:space="0" w:color="auto"/>
            </w:tcBorders>
            <w:vAlign w:val="center"/>
          </w:tcPr>
          <w:p w:rsidR="00015358" w:rsidRDefault="00015358" w:rsidP="00DB01C0">
            <w:pPr>
              <w:rPr>
                <w:rFonts w:ascii="Arial Narrow" w:hAnsi="Arial Narrow" w:cs="Calibri"/>
                <w:color w:val="000000"/>
                <w:sz w:val="24"/>
                <w:szCs w:val="24"/>
              </w:rPr>
            </w:pPr>
          </w:p>
        </w:tc>
        <w:tc>
          <w:tcPr>
            <w:tcW w:w="960" w:type="dxa"/>
            <w:tcBorders>
              <w:top w:val="single" w:sz="4" w:space="0" w:color="auto"/>
              <w:left w:val="nil"/>
              <w:bottom w:val="single" w:sz="4" w:space="0" w:color="auto"/>
              <w:right w:val="single" w:sz="4" w:space="0" w:color="auto"/>
            </w:tcBorders>
            <w:noWrap/>
            <w:vAlign w:val="bottom"/>
            <w:hideMark/>
          </w:tcPr>
          <w:p w:rsidR="00015358" w:rsidRDefault="00015358" w:rsidP="00DB01C0">
            <w:pPr>
              <w:jc w:val="right"/>
              <w:rPr>
                <w:rFonts w:ascii="Arial Narrow" w:hAnsi="Arial Narrow" w:cs="Calibri"/>
                <w:b/>
                <w:bCs/>
                <w:color w:val="000000"/>
                <w:sz w:val="24"/>
                <w:szCs w:val="24"/>
              </w:rPr>
            </w:pPr>
            <w:r>
              <w:rPr>
                <w:rFonts w:ascii="Arial Narrow" w:hAnsi="Arial Narrow" w:cs="Calibri"/>
                <w:b/>
                <w:bCs/>
                <w:color w:val="000000"/>
                <w:sz w:val="24"/>
                <w:szCs w:val="24"/>
              </w:rPr>
              <w:t>16</w:t>
            </w:r>
          </w:p>
        </w:tc>
      </w:tr>
      <w:tr w:rsidR="00015358" w:rsidTr="00DB01C0">
        <w:trPr>
          <w:trHeight w:val="1019"/>
        </w:trPr>
        <w:tc>
          <w:tcPr>
            <w:tcW w:w="7340" w:type="dxa"/>
            <w:tcBorders>
              <w:top w:val="nil"/>
              <w:left w:val="single" w:sz="4" w:space="0" w:color="auto"/>
              <w:bottom w:val="single" w:sz="4" w:space="0" w:color="auto"/>
              <w:right w:val="single" w:sz="4" w:space="0" w:color="auto"/>
            </w:tcBorders>
            <w:vAlign w:val="center"/>
            <w:hideMark/>
          </w:tcPr>
          <w:p w:rsidR="00015358" w:rsidRDefault="00015358" w:rsidP="00DB01C0">
            <w:pPr>
              <w:jc w:val="both"/>
              <w:rPr>
                <w:rFonts w:ascii="Arial Narrow" w:eastAsiaTheme="minorHAnsi" w:hAnsi="Arial Narrow" w:cs="Arial"/>
                <w:sz w:val="24"/>
                <w:szCs w:val="24"/>
                <w:lang w:eastAsia="en-US"/>
              </w:rPr>
            </w:pPr>
            <w:r>
              <w:rPr>
                <w:rFonts w:ascii="Arial Narrow" w:hAnsi="Arial Narrow" w:cs="Arial"/>
                <w:sz w:val="24"/>
                <w:szCs w:val="24"/>
              </w:rPr>
              <w:t xml:space="preserve">La valutazione verrà effettuata considerando l’impatto che il sistema avrà all’interno della routine di laboratorio, considerando la complessità del sistema proposto con la necessità di formazione del personale utilizzatore. </w:t>
            </w:r>
          </w:p>
        </w:tc>
        <w:tc>
          <w:tcPr>
            <w:tcW w:w="960" w:type="dxa"/>
            <w:tcBorders>
              <w:top w:val="nil"/>
              <w:left w:val="nil"/>
              <w:bottom w:val="single" w:sz="4" w:space="0" w:color="auto"/>
              <w:right w:val="single" w:sz="4" w:space="0" w:color="auto"/>
            </w:tcBorders>
            <w:vAlign w:val="center"/>
            <w:hideMark/>
          </w:tcPr>
          <w:p w:rsidR="00015358" w:rsidRDefault="00015358" w:rsidP="00DB01C0">
            <w:pPr>
              <w:jc w:val="right"/>
              <w:rPr>
                <w:rFonts w:ascii="Arial Narrow" w:hAnsi="Arial Narrow" w:cs="Calibri"/>
                <w:color w:val="000000"/>
                <w:sz w:val="24"/>
                <w:szCs w:val="24"/>
              </w:rPr>
            </w:pPr>
            <w:r>
              <w:rPr>
                <w:rFonts w:ascii="Arial Narrow" w:hAnsi="Arial Narrow" w:cs="Calibri"/>
                <w:color w:val="000000"/>
                <w:sz w:val="24"/>
                <w:szCs w:val="24"/>
              </w:rPr>
              <w:t>8</w:t>
            </w:r>
          </w:p>
        </w:tc>
        <w:tc>
          <w:tcPr>
            <w:tcW w:w="960" w:type="dxa"/>
            <w:tcBorders>
              <w:top w:val="nil"/>
              <w:left w:val="nil"/>
              <w:bottom w:val="single" w:sz="4" w:space="0" w:color="auto"/>
              <w:right w:val="single" w:sz="4" w:space="0" w:color="auto"/>
            </w:tcBorders>
            <w:noWrap/>
            <w:vAlign w:val="bottom"/>
            <w:hideMark/>
          </w:tcPr>
          <w:p w:rsidR="00015358" w:rsidRDefault="00015358" w:rsidP="00DB01C0">
            <w:pPr>
              <w:rPr>
                <w:rFonts w:ascii="Arial Narrow" w:hAnsi="Arial Narrow" w:cs="Calibri"/>
                <w:color w:val="000000"/>
                <w:sz w:val="24"/>
                <w:szCs w:val="24"/>
              </w:rPr>
            </w:pPr>
            <w:r>
              <w:rPr>
                <w:rFonts w:ascii="Arial Narrow" w:hAnsi="Arial Narrow" w:cs="Calibri"/>
                <w:color w:val="000000"/>
                <w:sz w:val="24"/>
                <w:szCs w:val="24"/>
              </w:rPr>
              <w:t> </w:t>
            </w:r>
          </w:p>
        </w:tc>
      </w:tr>
      <w:tr w:rsidR="00015358" w:rsidTr="00DB01C0">
        <w:trPr>
          <w:trHeight w:val="945"/>
        </w:trPr>
        <w:tc>
          <w:tcPr>
            <w:tcW w:w="7340" w:type="dxa"/>
            <w:tcBorders>
              <w:top w:val="nil"/>
              <w:left w:val="single" w:sz="4" w:space="0" w:color="auto"/>
              <w:bottom w:val="single" w:sz="4" w:space="0" w:color="auto"/>
              <w:right w:val="single" w:sz="4" w:space="0" w:color="auto"/>
            </w:tcBorders>
            <w:vAlign w:val="center"/>
            <w:hideMark/>
          </w:tcPr>
          <w:p w:rsidR="00015358" w:rsidRDefault="00015358" w:rsidP="00DB01C0">
            <w:pPr>
              <w:jc w:val="both"/>
              <w:rPr>
                <w:rFonts w:ascii="Arial Narrow" w:hAnsi="Arial Narrow" w:cs="Calibri"/>
                <w:color w:val="000000"/>
                <w:sz w:val="24"/>
                <w:szCs w:val="24"/>
              </w:rPr>
            </w:pPr>
            <w:r>
              <w:rPr>
                <w:rFonts w:ascii="Arial Narrow" w:hAnsi="Arial Narrow" w:cs="Arial"/>
                <w:sz w:val="24"/>
                <w:szCs w:val="24"/>
              </w:rPr>
              <w:t xml:space="preserve">Praticità d’uso, intesa come. gestione delle fasi </w:t>
            </w:r>
            <w:proofErr w:type="spellStart"/>
            <w:r>
              <w:rPr>
                <w:rFonts w:ascii="Arial Narrow" w:hAnsi="Arial Narrow" w:cs="Arial"/>
                <w:sz w:val="24"/>
                <w:szCs w:val="24"/>
              </w:rPr>
              <w:t>preanalitica</w:t>
            </w:r>
            <w:proofErr w:type="spellEnd"/>
            <w:r>
              <w:rPr>
                <w:rFonts w:ascii="Arial Narrow" w:hAnsi="Arial Narrow" w:cs="Arial"/>
                <w:sz w:val="24"/>
                <w:szCs w:val="24"/>
              </w:rPr>
              <w:t xml:space="preserve">, analitica, </w:t>
            </w:r>
            <w:proofErr w:type="spellStart"/>
            <w:r>
              <w:rPr>
                <w:rFonts w:ascii="Arial Narrow" w:hAnsi="Arial Narrow" w:cs="Arial"/>
                <w:sz w:val="24"/>
                <w:szCs w:val="24"/>
              </w:rPr>
              <w:t>postanalitica</w:t>
            </w:r>
            <w:proofErr w:type="spellEnd"/>
            <w:r>
              <w:rPr>
                <w:rFonts w:ascii="Arial Narrow" w:hAnsi="Arial Narrow" w:cs="Arial"/>
                <w:sz w:val="24"/>
                <w:szCs w:val="24"/>
              </w:rPr>
              <w:t xml:space="preserve">, gestione strumentale e necessità di specifici spazi, tipologia di confezionamento e immagazzinamento di prodotti e reagenti, tempo di scadenza dei reattivi alla consegna, modalità di utilizzo dei materiali, compresa apertura/chiusura delle confezioni, sicurezza, modalità di conservazione, gestione rifiuti, tracciabilità, e comunque tutti gli elementi che incidono sull’efficienza del </w:t>
            </w:r>
            <w:r>
              <w:rPr>
                <w:rFonts w:ascii="Arial Narrow" w:hAnsi="Arial Narrow" w:cs="Arial"/>
                <w:sz w:val="24"/>
                <w:szCs w:val="24"/>
              </w:rPr>
              <w:lastRenderedPageBreak/>
              <w:t>sistema, le attività degli operatori e l’ergonomia del lavoro.</w:t>
            </w:r>
          </w:p>
        </w:tc>
        <w:tc>
          <w:tcPr>
            <w:tcW w:w="960" w:type="dxa"/>
            <w:tcBorders>
              <w:top w:val="nil"/>
              <w:left w:val="nil"/>
              <w:bottom w:val="single" w:sz="4" w:space="0" w:color="auto"/>
              <w:right w:val="single" w:sz="4" w:space="0" w:color="auto"/>
            </w:tcBorders>
            <w:vAlign w:val="center"/>
            <w:hideMark/>
          </w:tcPr>
          <w:p w:rsidR="00015358" w:rsidRDefault="00015358" w:rsidP="00DB01C0">
            <w:pPr>
              <w:jc w:val="right"/>
              <w:rPr>
                <w:rFonts w:ascii="Arial Narrow" w:hAnsi="Arial Narrow" w:cs="Calibri"/>
                <w:color w:val="000000"/>
                <w:sz w:val="24"/>
                <w:szCs w:val="24"/>
              </w:rPr>
            </w:pPr>
            <w:r>
              <w:rPr>
                <w:rFonts w:ascii="Arial Narrow" w:hAnsi="Arial Narrow" w:cs="Calibri"/>
                <w:color w:val="000000"/>
                <w:sz w:val="24"/>
                <w:szCs w:val="24"/>
              </w:rPr>
              <w:lastRenderedPageBreak/>
              <w:t>8</w:t>
            </w:r>
          </w:p>
        </w:tc>
        <w:tc>
          <w:tcPr>
            <w:tcW w:w="960" w:type="dxa"/>
            <w:tcBorders>
              <w:top w:val="nil"/>
              <w:left w:val="nil"/>
              <w:bottom w:val="single" w:sz="4" w:space="0" w:color="auto"/>
              <w:right w:val="single" w:sz="4" w:space="0" w:color="auto"/>
            </w:tcBorders>
            <w:noWrap/>
            <w:vAlign w:val="bottom"/>
            <w:hideMark/>
          </w:tcPr>
          <w:p w:rsidR="00015358" w:rsidRDefault="00015358" w:rsidP="00DB01C0">
            <w:pPr>
              <w:rPr>
                <w:rFonts w:ascii="Arial Narrow" w:hAnsi="Arial Narrow" w:cs="Calibri"/>
                <w:color w:val="000000"/>
                <w:sz w:val="24"/>
                <w:szCs w:val="24"/>
              </w:rPr>
            </w:pPr>
            <w:r>
              <w:rPr>
                <w:rFonts w:ascii="Arial Narrow" w:hAnsi="Arial Narrow" w:cs="Calibri"/>
                <w:color w:val="000000"/>
                <w:sz w:val="24"/>
                <w:szCs w:val="24"/>
              </w:rPr>
              <w:t> </w:t>
            </w:r>
          </w:p>
        </w:tc>
      </w:tr>
      <w:tr w:rsidR="00015358" w:rsidTr="00DB01C0">
        <w:trPr>
          <w:trHeight w:val="315"/>
        </w:trPr>
        <w:tc>
          <w:tcPr>
            <w:tcW w:w="7340" w:type="dxa"/>
            <w:tcBorders>
              <w:top w:val="nil"/>
              <w:left w:val="single" w:sz="4" w:space="0" w:color="auto"/>
              <w:bottom w:val="single" w:sz="4" w:space="0" w:color="auto"/>
              <w:right w:val="single" w:sz="4" w:space="0" w:color="auto"/>
            </w:tcBorders>
            <w:vAlign w:val="center"/>
            <w:hideMark/>
          </w:tcPr>
          <w:p w:rsidR="00015358" w:rsidRDefault="00015358" w:rsidP="00DB01C0">
            <w:pPr>
              <w:jc w:val="both"/>
              <w:rPr>
                <w:rFonts w:ascii="Arial Narrow" w:hAnsi="Arial Narrow" w:cs="Calibri"/>
                <w:b/>
                <w:bCs/>
                <w:color w:val="000000"/>
                <w:sz w:val="24"/>
                <w:szCs w:val="24"/>
              </w:rPr>
            </w:pPr>
            <w:r>
              <w:rPr>
                <w:rFonts w:ascii="Arial Narrow" w:hAnsi="Arial Narrow" w:cs="Calibri"/>
                <w:b/>
                <w:bCs/>
                <w:color w:val="000000"/>
                <w:sz w:val="24"/>
                <w:szCs w:val="24"/>
              </w:rPr>
              <w:lastRenderedPageBreak/>
              <w:t>3. Caratteristiche della strumentazione</w:t>
            </w:r>
          </w:p>
        </w:tc>
        <w:tc>
          <w:tcPr>
            <w:tcW w:w="960" w:type="dxa"/>
            <w:tcBorders>
              <w:top w:val="nil"/>
              <w:left w:val="nil"/>
              <w:bottom w:val="single" w:sz="4" w:space="0" w:color="auto"/>
              <w:right w:val="single" w:sz="4" w:space="0" w:color="auto"/>
            </w:tcBorders>
            <w:vAlign w:val="center"/>
            <w:hideMark/>
          </w:tcPr>
          <w:p w:rsidR="00015358" w:rsidRDefault="00015358" w:rsidP="00DB01C0">
            <w:pPr>
              <w:rPr>
                <w:rFonts w:ascii="Arial Narrow" w:hAnsi="Arial Narrow" w:cs="Calibri"/>
                <w:b/>
                <w:bCs/>
                <w:color w:val="000000"/>
                <w:sz w:val="24"/>
                <w:szCs w:val="24"/>
              </w:rPr>
            </w:pPr>
            <w:r>
              <w:rPr>
                <w:rFonts w:ascii="Arial Narrow" w:hAnsi="Arial Narrow" w:cs="Calibri"/>
                <w:b/>
                <w:bCs/>
                <w:color w:val="000000"/>
                <w:sz w:val="24"/>
                <w:szCs w:val="24"/>
              </w:rPr>
              <w:t> </w:t>
            </w:r>
          </w:p>
        </w:tc>
        <w:tc>
          <w:tcPr>
            <w:tcW w:w="960" w:type="dxa"/>
            <w:tcBorders>
              <w:top w:val="nil"/>
              <w:left w:val="nil"/>
              <w:bottom w:val="single" w:sz="4" w:space="0" w:color="auto"/>
              <w:right w:val="single" w:sz="4" w:space="0" w:color="auto"/>
            </w:tcBorders>
            <w:noWrap/>
            <w:vAlign w:val="bottom"/>
            <w:hideMark/>
          </w:tcPr>
          <w:p w:rsidR="00015358" w:rsidRDefault="00015358" w:rsidP="00DB01C0">
            <w:pPr>
              <w:jc w:val="right"/>
              <w:rPr>
                <w:rFonts w:ascii="Arial Narrow" w:hAnsi="Arial Narrow" w:cs="Calibri"/>
                <w:b/>
                <w:bCs/>
                <w:color w:val="000000"/>
                <w:sz w:val="24"/>
                <w:szCs w:val="24"/>
              </w:rPr>
            </w:pPr>
            <w:r>
              <w:rPr>
                <w:rFonts w:ascii="Arial Narrow" w:hAnsi="Arial Narrow" w:cs="Calibri"/>
                <w:b/>
                <w:bCs/>
                <w:color w:val="000000"/>
                <w:sz w:val="24"/>
                <w:szCs w:val="24"/>
              </w:rPr>
              <w:t>16</w:t>
            </w:r>
          </w:p>
        </w:tc>
      </w:tr>
      <w:tr w:rsidR="00015358" w:rsidTr="00DB01C0">
        <w:trPr>
          <w:trHeight w:val="920"/>
        </w:trPr>
        <w:tc>
          <w:tcPr>
            <w:tcW w:w="7340" w:type="dxa"/>
            <w:tcBorders>
              <w:top w:val="nil"/>
              <w:left w:val="single" w:sz="4" w:space="0" w:color="auto"/>
              <w:bottom w:val="single" w:sz="4" w:space="0" w:color="auto"/>
              <w:right w:val="single" w:sz="4" w:space="0" w:color="auto"/>
            </w:tcBorders>
            <w:vAlign w:val="center"/>
            <w:hideMark/>
          </w:tcPr>
          <w:p w:rsidR="00015358" w:rsidRDefault="00015358" w:rsidP="00DB01C0">
            <w:pPr>
              <w:jc w:val="both"/>
              <w:rPr>
                <w:rFonts w:ascii="Arial Narrow" w:hAnsi="Arial Narrow" w:cs="Calibri"/>
                <w:b/>
                <w:bCs/>
                <w:color w:val="000000"/>
                <w:sz w:val="24"/>
                <w:szCs w:val="24"/>
              </w:rPr>
            </w:pPr>
            <w:r>
              <w:rPr>
                <w:rFonts w:ascii="Arial Narrow" w:hAnsi="Arial Narrow" w:cs="Calibri"/>
                <w:color w:val="000000"/>
                <w:sz w:val="24"/>
                <w:szCs w:val="24"/>
              </w:rPr>
              <w:t>Versatilità e adattabilità della strumentazione offerta alla routine del laboratorio:</w:t>
            </w:r>
            <w:r>
              <w:rPr>
                <w:rFonts w:ascii="Arial Narrow" w:hAnsi="Arial Narrow" w:cs="Tahoma"/>
                <w:b/>
                <w:sz w:val="24"/>
                <w:szCs w:val="24"/>
              </w:rPr>
              <w:t xml:space="preserve"> </w:t>
            </w:r>
            <w:r>
              <w:rPr>
                <w:rFonts w:ascii="Arial Narrow" w:hAnsi="Arial Narrow" w:cs="Tahoma"/>
                <w:sz w:val="24"/>
                <w:szCs w:val="24"/>
              </w:rPr>
              <w:t>massima flessibilità strumentale, con esecuzione di sedute analitiche a contenuto numerico variabile di target e/o matrici, e tracciabilità del sistema</w:t>
            </w:r>
          </w:p>
        </w:tc>
        <w:tc>
          <w:tcPr>
            <w:tcW w:w="960" w:type="dxa"/>
            <w:tcBorders>
              <w:top w:val="nil"/>
              <w:left w:val="nil"/>
              <w:bottom w:val="single" w:sz="4" w:space="0" w:color="auto"/>
              <w:right w:val="single" w:sz="4" w:space="0" w:color="auto"/>
            </w:tcBorders>
            <w:vAlign w:val="center"/>
            <w:hideMark/>
          </w:tcPr>
          <w:p w:rsidR="00015358" w:rsidRDefault="00015358" w:rsidP="00DB01C0">
            <w:pPr>
              <w:jc w:val="right"/>
              <w:rPr>
                <w:rFonts w:ascii="Arial Narrow" w:hAnsi="Arial Narrow" w:cs="Calibri"/>
                <w:bCs/>
                <w:color w:val="000000"/>
                <w:sz w:val="24"/>
                <w:szCs w:val="24"/>
              </w:rPr>
            </w:pPr>
            <w:r>
              <w:rPr>
                <w:rFonts w:ascii="Arial Narrow" w:hAnsi="Arial Narrow" w:cs="Calibri"/>
                <w:bCs/>
                <w:color w:val="000000"/>
                <w:sz w:val="24"/>
                <w:szCs w:val="24"/>
              </w:rPr>
              <w:t>8</w:t>
            </w:r>
          </w:p>
        </w:tc>
        <w:tc>
          <w:tcPr>
            <w:tcW w:w="960" w:type="dxa"/>
            <w:tcBorders>
              <w:top w:val="nil"/>
              <w:left w:val="nil"/>
              <w:bottom w:val="single" w:sz="4" w:space="0" w:color="auto"/>
              <w:right w:val="single" w:sz="4" w:space="0" w:color="auto"/>
            </w:tcBorders>
            <w:noWrap/>
            <w:vAlign w:val="bottom"/>
          </w:tcPr>
          <w:p w:rsidR="00015358" w:rsidRDefault="00015358" w:rsidP="00DB01C0">
            <w:pPr>
              <w:jc w:val="center"/>
              <w:rPr>
                <w:rFonts w:ascii="Arial Narrow" w:hAnsi="Arial Narrow" w:cs="Calibri"/>
                <w:b/>
                <w:bCs/>
                <w:color w:val="000000"/>
                <w:sz w:val="24"/>
                <w:szCs w:val="24"/>
              </w:rPr>
            </w:pPr>
          </w:p>
        </w:tc>
      </w:tr>
      <w:tr w:rsidR="00015358" w:rsidTr="00DB01C0">
        <w:trPr>
          <w:trHeight w:val="647"/>
        </w:trPr>
        <w:tc>
          <w:tcPr>
            <w:tcW w:w="7340" w:type="dxa"/>
            <w:tcBorders>
              <w:top w:val="nil"/>
              <w:left w:val="single" w:sz="4" w:space="0" w:color="auto"/>
              <w:bottom w:val="single" w:sz="4" w:space="0" w:color="auto"/>
              <w:right w:val="single" w:sz="4" w:space="0" w:color="auto"/>
            </w:tcBorders>
            <w:vAlign w:val="center"/>
            <w:hideMark/>
          </w:tcPr>
          <w:p w:rsidR="00015358" w:rsidRDefault="00015358" w:rsidP="00DB01C0">
            <w:pPr>
              <w:pStyle w:val="Corpodeltesto2"/>
              <w:tabs>
                <w:tab w:val="left" w:pos="360"/>
              </w:tabs>
              <w:spacing w:after="0" w:line="240" w:lineRule="auto"/>
              <w:ind w:right="98"/>
              <w:jc w:val="both"/>
              <w:rPr>
                <w:rFonts w:ascii="Arial Narrow" w:hAnsi="Arial Narrow" w:cs="Tahoma"/>
                <w:bCs/>
                <w:sz w:val="24"/>
                <w:szCs w:val="24"/>
                <w:lang w:eastAsia="en-US"/>
              </w:rPr>
            </w:pPr>
            <w:r>
              <w:rPr>
                <w:rFonts w:ascii="Arial Narrow" w:hAnsi="Arial Narrow" w:cs="Tahoma"/>
                <w:bCs/>
                <w:lang w:eastAsia="en-US"/>
              </w:rPr>
              <w:t xml:space="preserve">Gestione dei reagenti </w:t>
            </w:r>
            <w:r>
              <w:rPr>
                <w:rFonts w:ascii="Arial Narrow" w:hAnsi="Arial Narrow" w:cs="Tahoma"/>
                <w:bCs/>
                <w:i/>
                <w:lang w:eastAsia="en-US"/>
              </w:rPr>
              <w:t xml:space="preserve">on </w:t>
            </w:r>
            <w:proofErr w:type="spellStart"/>
            <w:r>
              <w:rPr>
                <w:rFonts w:ascii="Arial Narrow" w:hAnsi="Arial Narrow" w:cs="Tahoma"/>
                <w:bCs/>
                <w:i/>
                <w:lang w:eastAsia="en-US"/>
              </w:rPr>
              <w:t>board</w:t>
            </w:r>
            <w:proofErr w:type="spellEnd"/>
            <w:r>
              <w:rPr>
                <w:rFonts w:ascii="Arial Narrow" w:hAnsi="Arial Narrow" w:cs="Tahoma"/>
                <w:bCs/>
                <w:i/>
                <w:lang w:eastAsia="en-US"/>
              </w:rPr>
              <w:t>, a</w:t>
            </w:r>
            <w:r>
              <w:rPr>
                <w:rFonts w:ascii="Arial Narrow" w:hAnsi="Arial Narrow" w:cs="Tahoma"/>
                <w:bCs/>
                <w:lang w:eastAsia="en-US"/>
              </w:rPr>
              <w:t>ssenza di rifiuti liquidi e possibilità di conservazione degli acidi nucleici per eventuali ripetizioni dei test</w:t>
            </w:r>
          </w:p>
        </w:tc>
        <w:tc>
          <w:tcPr>
            <w:tcW w:w="960" w:type="dxa"/>
            <w:tcBorders>
              <w:top w:val="nil"/>
              <w:left w:val="nil"/>
              <w:bottom w:val="single" w:sz="4" w:space="0" w:color="auto"/>
              <w:right w:val="single" w:sz="4" w:space="0" w:color="auto"/>
            </w:tcBorders>
            <w:vAlign w:val="center"/>
            <w:hideMark/>
          </w:tcPr>
          <w:p w:rsidR="00015358" w:rsidRDefault="00015358" w:rsidP="00DB01C0">
            <w:pPr>
              <w:jc w:val="right"/>
              <w:rPr>
                <w:rFonts w:ascii="Arial Narrow" w:hAnsi="Arial Narrow" w:cs="Calibri"/>
                <w:color w:val="000000"/>
                <w:sz w:val="24"/>
                <w:szCs w:val="24"/>
              </w:rPr>
            </w:pPr>
            <w:r>
              <w:rPr>
                <w:rFonts w:ascii="Arial Narrow" w:hAnsi="Arial Narrow" w:cs="Calibri"/>
                <w:color w:val="000000"/>
                <w:sz w:val="24"/>
                <w:szCs w:val="24"/>
              </w:rPr>
              <w:t>4</w:t>
            </w:r>
          </w:p>
        </w:tc>
        <w:tc>
          <w:tcPr>
            <w:tcW w:w="960" w:type="dxa"/>
            <w:tcBorders>
              <w:top w:val="nil"/>
              <w:left w:val="nil"/>
              <w:bottom w:val="single" w:sz="4" w:space="0" w:color="auto"/>
              <w:right w:val="single" w:sz="4" w:space="0" w:color="auto"/>
            </w:tcBorders>
            <w:noWrap/>
            <w:vAlign w:val="bottom"/>
            <w:hideMark/>
          </w:tcPr>
          <w:p w:rsidR="00015358" w:rsidRDefault="00015358" w:rsidP="00DB01C0">
            <w:pPr>
              <w:rPr>
                <w:rFonts w:ascii="Arial Narrow" w:hAnsi="Arial Narrow" w:cs="Calibri"/>
                <w:color w:val="000000"/>
                <w:sz w:val="24"/>
                <w:szCs w:val="24"/>
              </w:rPr>
            </w:pPr>
            <w:r>
              <w:rPr>
                <w:rFonts w:ascii="Arial Narrow" w:hAnsi="Arial Narrow" w:cs="Calibri"/>
                <w:color w:val="000000"/>
                <w:sz w:val="24"/>
                <w:szCs w:val="24"/>
              </w:rPr>
              <w:t> </w:t>
            </w:r>
          </w:p>
        </w:tc>
      </w:tr>
      <w:tr w:rsidR="00015358" w:rsidTr="00DB01C0">
        <w:trPr>
          <w:trHeight w:val="371"/>
        </w:trPr>
        <w:tc>
          <w:tcPr>
            <w:tcW w:w="7340" w:type="dxa"/>
            <w:tcBorders>
              <w:top w:val="nil"/>
              <w:left w:val="single" w:sz="4" w:space="0" w:color="auto"/>
              <w:bottom w:val="single" w:sz="4" w:space="0" w:color="auto"/>
              <w:right w:val="single" w:sz="4" w:space="0" w:color="auto"/>
            </w:tcBorders>
            <w:vAlign w:val="center"/>
            <w:hideMark/>
          </w:tcPr>
          <w:p w:rsidR="00015358" w:rsidRDefault="00015358" w:rsidP="00DB01C0">
            <w:pPr>
              <w:pStyle w:val="Corpodeltesto2"/>
              <w:tabs>
                <w:tab w:val="left" w:pos="360"/>
              </w:tabs>
              <w:spacing w:after="0" w:line="240" w:lineRule="auto"/>
              <w:ind w:right="98"/>
              <w:jc w:val="both"/>
              <w:rPr>
                <w:rFonts w:ascii="Arial Narrow" w:hAnsi="Arial Narrow" w:cs="Tahoma"/>
                <w:bCs/>
                <w:sz w:val="24"/>
                <w:szCs w:val="24"/>
                <w:lang w:eastAsia="en-US"/>
              </w:rPr>
            </w:pPr>
            <w:r>
              <w:rPr>
                <w:rFonts w:ascii="Arial Narrow" w:hAnsi="Arial Narrow" w:cs="Tahoma"/>
                <w:bCs/>
                <w:lang w:eastAsia="en-US"/>
              </w:rPr>
              <w:t>Riduzione della periodicità dei controlli di amplificazione e calibratori</w:t>
            </w:r>
          </w:p>
        </w:tc>
        <w:tc>
          <w:tcPr>
            <w:tcW w:w="960" w:type="dxa"/>
            <w:tcBorders>
              <w:top w:val="nil"/>
              <w:left w:val="nil"/>
              <w:bottom w:val="single" w:sz="4" w:space="0" w:color="auto"/>
              <w:right w:val="single" w:sz="4" w:space="0" w:color="auto"/>
            </w:tcBorders>
            <w:vAlign w:val="center"/>
            <w:hideMark/>
          </w:tcPr>
          <w:p w:rsidR="00015358" w:rsidRDefault="00015358" w:rsidP="00DB01C0">
            <w:pPr>
              <w:jc w:val="right"/>
              <w:rPr>
                <w:rFonts w:ascii="Arial Narrow" w:hAnsi="Arial Narrow" w:cs="Calibri"/>
                <w:color w:val="000000"/>
                <w:sz w:val="24"/>
                <w:szCs w:val="24"/>
              </w:rPr>
            </w:pPr>
            <w:r>
              <w:rPr>
                <w:rFonts w:ascii="Arial Narrow" w:hAnsi="Arial Narrow" w:cs="Calibri"/>
                <w:color w:val="000000"/>
                <w:sz w:val="24"/>
                <w:szCs w:val="24"/>
              </w:rPr>
              <w:t>2</w:t>
            </w:r>
          </w:p>
        </w:tc>
        <w:tc>
          <w:tcPr>
            <w:tcW w:w="960" w:type="dxa"/>
            <w:tcBorders>
              <w:top w:val="nil"/>
              <w:left w:val="nil"/>
              <w:bottom w:val="single" w:sz="4" w:space="0" w:color="auto"/>
              <w:right w:val="single" w:sz="4" w:space="0" w:color="auto"/>
            </w:tcBorders>
            <w:noWrap/>
            <w:vAlign w:val="bottom"/>
            <w:hideMark/>
          </w:tcPr>
          <w:p w:rsidR="00015358" w:rsidRDefault="00015358" w:rsidP="00DB01C0">
            <w:pPr>
              <w:rPr>
                <w:rFonts w:ascii="Arial Narrow" w:hAnsi="Arial Narrow" w:cs="Calibri"/>
                <w:color w:val="000000"/>
                <w:sz w:val="24"/>
                <w:szCs w:val="24"/>
              </w:rPr>
            </w:pPr>
            <w:r>
              <w:rPr>
                <w:rFonts w:ascii="Arial Narrow" w:hAnsi="Arial Narrow" w:cs="Calibri"/>
                <w:color w:val="000000"/>
                <w:sz w:val="24"/>
                <w:szCs w:val="24"/>
              </w:rPr>
              <w:t> </w:t>
            </w:r>
          </w:p>
        </w:tc>
      </w:tr>
      <w:tr w:rsidR="00015358" w:rsidTr="00DB01C0">
        <w:trPr>
          <w:trHeight w:val="315"/>
        </w:trPr>
        <w:tc>
          <w:tcPr>
            <w:tcW w:w="7340" w:type="dxa"/>
            <w:tcBorders>
              <w:top w:val="nil"/>
              <w:left w:val="single" w:sz="4" w:space="0" w:color="auto"/>
              <w:bottom w:val="single" w:sz="4" w:space="0" w:color="auto"/>
              <w:right w:val="single" w:sz="4" w:space="0" w:color="auto"/>
            </w:tcBorders>
            <w:vAlign w:val="center"/>
            <w:hideMark/>
          </w:tcPr>
          <w:p w:rsidR="00015358" w:rsidRDefault="00015358" w:rsidP="00DB01C0">
            <w:pPr>
              <w:pStyle w:val="Corpodeltesto2"/>
              <w:spacing w:after="0" w:line="240" w:lineRule="auto"/>
              <w:ind w:right="98"/>
              <w:jc w:val="both"/>
              <w:rPr>
                <w:rFonts w:ascii="Arial Narrow" w:hAnsi="Arial Narrow" w:cs="Calibri"/>
                <w:color w:val="000000"/>
                <w:sz w:val="24"/>
                <w:szCs w:val="24"/>
                <w:lang w:eastAsia="en-US"/>
              </w:rPr>
            </w:pPr>
            <w:r>
              <w:rPr>
                <w:rFonts w:ascii="Arial Narrow" w:hAnsi="Arial Narrow"/>
                <w:lang w:eastAsia="en-US"/>
              </w:rPr>
              <w:t xml:space="preserve">Predisposizione di corsi di formazione “on site” e presso training </w:t>
            </w:r>
            <w:proofErr w:type="spellStart"/>
            <w:r>
              <w:rPr>
                <w:rFonts w:ascii="Arial Narrow" w:hAnsi="Arial Narrow"/>
                <w:lang w:eastAsia="en-US"/>
              </w:rPr>
              <w:t>centre</w:t>
            </w:r>
            <w:proofErr w:type="spellEnd"/>
          </w:p>
          <w:p w:rsidR="00015358" w:rsidRDefault="00015358" w:rsidP="00DB01C0">
            <w:pPr>
              <w:pStyle w:val="Corpodeltesto2"/>
              <w:spacing w:after="0" w:line="240" w:lineRule="auto"/>
              <w:ind w:right="98"/>
              <w:jc w:val="both"/>
              <w:rPr>
                <w:rFonts w:ascii="Arial Narrow" w:hAnsi="Arial Narrow" w:cs="Tahoma"/>
                <w:b/>
                <w:bCs/>
                <w:lang w:eastAsia="en-US"/>
              </w:rPr>
            </w:pPr>
            <w:r>
              <w:rPr>
                <w:rFonts w:ascii="Arial Narrow" w:hAnsi="Arial Narrow" w:cs="Calibri"/>
                <w:color w:val="000000"/>
                <w:lang w:eastAsia="en-US"/>
              </w:rPr>
              <w:t>M</w:t>
            </w:r>
            <w:r>
              <w:rPr>
                <w:rFonts w:ascii="Arial Narrow" w:hAnsi="Arial Narrow" w:cs="Tahoma"/>
                <w:lang w:eastAsia="en-US"/>
              </w:rPr>
              <w:t>anutenzione ordinaria semplice e di frequenza contenuta</w:t>
            </w:r>
          </w:p>
        </w:tc>
        <w:tc>
          <w:tcPr>
            <w:tcW w:w="960" w:type="dxa"/>
            <w:tcBorders>
              <w:top w:val="nil"/>
              <w:left w:val="nil"/>
              <w:bottom w:val="single" w:sz="4" w:space="0" w:color="auto"/>
              <w:right w:val="single" w:sz="4" w:space="0" w:color="auto"/>
            </w:tcBorders>
            <w:vAlign w:val="center"/>
            <w:hideMark/>
          </w:tcPr>
          <w:p w:rsidR="00015358" w:rsidRDefault="00015358" w:rsidP="00DB01C0">
            <w:pPr>
              <w:jc w:val="right"/>
              <w:rPr>
                <w:rFonts w:ascii="Arial Narrow" w:hAnsi="Arial Narrow" w:cs="Calibri"/>
                <w:color w:val="000000"/>
                <w:sz w:val="24"/>
                <w:szCs w:val="24"/>
              </w:rPr>
            </w:pPr>
            <w:r>
              <w:rPr>
                <w:rFonts w:ascii="Arial Narrow" w:hAnsi="Arial Narrow" w:cs="Calibri"/>
                <w:color w:val="000000"/>
                <w:sz w:val="24"/>
                <w:szCs w:val="24"/>
              </w:rPr>
              <w:t>2</w:t>
            </w:r>
          </w:p>
        </w:tc>
        <w:tc>
          <w:tcPr>
            <w:tcW w:w="960" w:type="dxa"/>
            <w:tcBorders>
              <w:top w:val="nil"/>
              <w:left w:val="nil"/>
              <w:bottom w:val="single" w:sz="4" w:space="0" w:color="auto"/>
              <w:right w:val="single" w:sz="4" w:space="0" w:color="auto"/>
            </w:tcBorders>
            <w:noWrap/>
            <w:vAlign w:val="bottom"/>
            <w:hideMark/>
          </w:tcPr>
          <w:p w:rsidR="00015358" w:rsidRDefault="00015358" w:rsidP="00DB01C0">
            <w:pPr>
              <w:rPr>
                <w:rFonts w:ascii="Arial Narrow" w:hAnsi="Arial Narrow" w:cs="Calibri"/>
                <w:color w:val="000000"/>
                <w:sz w:val="24"/>
                <w:szCs w:val="24"/>
              </w:rPr>
            </w:pPr>
            <w:r>
              <w:rPr>
                <w:rFonts w:ascii="Arial Narrow" w:hAnsi="Arial Narrow" w:cs="Calibri"/>
                <w:color w:val="000000"/>
                <w:sz w:val="24"/>
                <w:szCs w:val="24"/>
              </w:rPr>
              <w:t> </w:t>
            </w:r>
          </w:p>
        </w:tc>
      </w:tr>
    </w:tbl>
    <w:p w:rsidR="00015358" w:rsidRDefault="00015358" w:rsidP="00015358">
      <w:pPr>
        <w:jc w:val="both"/>
        <w:rPr>
          <w:rFonts w:ascii="Arial Narrow" w:eastAsiaTheme="minorHAnsi" w:hAnsi="Arial Narrow" w:cstheme="minorBidi"/>
          <w:b/>
          <w:sz w:val="24"/>
          <w:szCs w:val="24"/>
          <w:lang w:eastAsia="en-US"/>
        </w:rPr>
      </w:pPr>
    </w:p>
    <w:p w:rsidR="00015358" w:rsidRDefault="00015358" w:rsidP="00015358">
      <w:pPr>
        <w:jc w:val="both"/>
        <w:rPr>
          <w:rFonts w:ascii="Arial Narrow" w:hAnsi="Arial Narrow"/>
          <w:b/>
          <w:sz w:val="24"/>
          <w:szCs w:val="24"/>
        </w:rPr>
      </w:pPr>
    </w:p>
    <w:p w:rsidR="0033241F" w:rsidRDefault="0033241F" w:rsidP="0033241F">
      <w:pPr>
        <w:jc w:val="both"/>
        <w:rPr>
          <w:rFonts w:ascii="Arial Narrow" w:eastAsiaTheme="minorHAnsi" w:hAnsi="Arial Narrow" w:cstheme="minorBidi"/>
          <w:b/>
          <w:sz w:val="24"/>
          <w:szCs w:val="24"/>
          <w:lang w:eastAsia="en-US"/>
        </w:rPr>
      </w:pPr>
      <w:r>
        <w:rPr>
          <w:rFonts w:ascii="Arial Narrow" w:hAnsi="Arial Narrow"/>
          <w:b/>
          <w:sz w:val="24"/>
          <w:szCs w:val="24"/>
        </w:rPr>
        <w:t>Punteggio qualità</w:t>
      </w:r>
      <w:r w:rsidRPr="0033241F">
        <w:rPr>
          <w:rFonts w:ascii="Arial Narrow" w:hAnsi="Arial Narrow"/>
          <w:b/>
          <w:sz w:val="24"/>
          <w:szCs w:val="24"/>
        </w:rPr>
        <w:t xml:space="preserve"> </w:t>
      </w:r>
      <w:r>
        <w:rPr>
          <w:rFonts w:ascii="Arial Narrow" w:hAnsi="Arial Narrow"/>
          <w:b/>
          <w:sz w:val="24"/>
          <w:szCs w:val="24"/>
        </w:rPr>
        <w:t>PER IL LOTTO N. 4 (PUNTI MAX 40,00)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591"/>
        <w:gridCol w:w="4019"/>
      </w:tblGrid>
      <w:tr w:rsidR="0033241F" w:rsidTr="00DB01C0">
        <w:tc>
          <w:tcPr>
            <w:tcW w:w="5591"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Velocità di risposta: cioè tempo necessario per l’esecuzione del test comprensivo di estrazione degli acidi nucleici</w:t>
            </w:r>
          </w:p>
        </w:tc>
        <w:tc>
          <w:tcPr>
            <w:tcW w:w="4019"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&lt;120 minuti: punti 10</w:t>
            </w:r>
          </w:p>
          <w:p w:rsidR="0033241F" w:rsidRDefault="0033241F" w:rsidP="00DB01C0">
            <w:pPr>
              <w:jc w:val="both"/>
              <w:rPr>
                <w:rFonts w:ascii="Arial Narrow" w:hAnsi="Arial Narrow"/>
                <w:sz w:val="24"/>
                <w:szCs w:val="24"/>
              </w:rPr>
            </w:pPr>
            <w:r>
              <w:rPr>
                <w:rFonts w:ascii="Arial Narrow" w:hAnsi="Arial Narrow"/>
                <w:sz w:val="24"/>
                <w:szCs w:val="24"/>
              </w:rPr>
              <w:t>tra 120 e 150 minuti: punti 5</w:t>
            </w:r>
          </w:p>
          <w:p w:rsidR="0033241F" w:rsidRDefault="0033241F" w:rsidP="00DB01C0">
            <w:pPr>
              <w:jc w:val="both"/>
              <w:rPr>
                <w:rFonts w:ascii="Arial Narrow" w:hAnsi="Arial Narrow"/>
                <w:sz w:val="24"/>
                <w:szCs w:val="24"/>
              </w:rPr>
            </w:pPr>
            <w:r>
              <w:rPr>
                <w:rFonts w:ascii="Arial Narrow" w:hAnsi="Arial Narrow"/>
                <w:sz w:val="24"/>
                <w:szCs w:val="24"/>
              </w:rPr>
              <w:t>&gt;150 minuti: punti 0</w:t>
            </w:r>
          </w:p>
        </w:tc>
      </w:tr>
      <w:tr w:rsidR="0033241F" w:rsidTr="00DB01C0">
        <w:tc>
          <w:tcPr>
            <w:tcW w:w="5591"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Manualità tecnica: per l’esecuzione completa del test (estrazione- allestimento dell’amplificazione)</w:t>
            </w:r>
          </w:p>
        </w:tc>
        <w:tc>
          <w:tcPr>
            <w:tcW w:w="4019"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Ridotta (</w:t>
            </w:r>
            <w:proofErr w:type="spellStart"/>
            <w:r>
              <w:rPr>
                <w:rFonts w:ascii="Arial Narrow" w:hAnsi="Arial Narrow"/>
                <w:sz w:val="24"/>
                <w:szCs w:val="24"/>
              </w:rPr>
              <w:t>max</w:t>
            </w:r>
            <w:proofErr w:type="spellEnd"/>
            <w:r>
              <w:rPr>
                <w:rFonts w:ascii="Arial Narrow" w:hAnsi="Arial Narrow"/>
                <w:sz w:val="24"/>
                <w:szCs w:val="24"/>
              </w:rPr>
              <w:t xml:space="preserve"> 1 passaggio tecnico):  punti  15</w:t>
            </w:r>
          </w:p>
          <w:p w:rsidR="0033241F" w:rsidRDefault="0033241F" w:rsidP="00DB01C0">
            <w:pPr>
              <w:jc w:val="both"/>
              <w:rPr>
                <w:rFonts w:ascii="Arial Narrow" w:hAnsi="Arial Narrow"/>
                <w:sz w:val="24"/>
                <w:szCs w:val="24"/>
              </w:rPr>
            </w:pPr>
            <w:r>
              <w:rPr>
                <w:rFonts w:ascii="Arial Narrow" w:hAnsi="Arial Narrow"/>
                <w:sz w:val="24"/>
                <w:szCs w:val="24"/>
              </w:rPr>
              <w:t>Media (</w:t>
            </w:r>
            <w:proofErr w:type="spellStart"/>
            <w:r>
              <w:rPr>
                <w:rFonts w:ascii="Arial Narrow" w:hAnsi="Arial Narrow"/>
                <w:sz w:val="24"/>
                <w:szCs w:val="24"/>
              </w:rPr>
              <w:t>max</w:t>
            </w:r>
            <w:proofErr w:type="spellEnd"/>
            <w:r>
              <w:rPr>
                <w:rFonts w:ascii="Arial Narrow" w:hAnsi="Arial Narrow"/>
                <w:sz w:val="24"/>
                <w:szCs w:val="24"/>
              </w:rPr>
              <w:t xml:space="preserve"> 2 passaggi tecnici): Punti 7</w:t>
            </w:r>
          </w:p>
          <w:p w:rsidR="0033241F" w:rsidRDefault="0033241F" w:rsidP="00DB01C0">
            <w:pPr>
              <w:jc w:val="both"/>
              <w:rPr>
                <w:rFonts w:ascii="Arial Narrow" w:hAnsi="Arial Narrow"/>
                <w:sz w:val="24"/>
                <w:szCs w:val="24"/>
              </w:rPr>
            </w:pPr>
            <w:r>
              <w:rPr>
                <w:rFonts w:ascii="Arial Narrow" w:hAnsi="Arial Narrow"/>
                <w:sz w:val="24"/>
                <w:szCs w:val="24"/>
              </w:rPr>
              <w:t>Elevata: punti 0</w:t>
            </w:r>
          </w:p>
        </w:tc>
      </w:tr>
      <w:tr w:rsidR="0033241F" w:rsidTr="00DB01C0">
        <w:tc>
          <w:tcPr>
            <w:tcW w:w="5591"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 xml:space="preserve">Sistema  con reagenti </w:t>
            </w:r>
            <w:proofErr w:type="spellStart"/>
            <w:r>
              <w:rPr>
                <w:rFonts w:ascii="Arial Narrow" w:hAnsi="Arial Narrow"/>
                <w:sz w:val="24"/>
                <w:szCs w:val="24"/>
              </w:rPr>
              <w:t>prealiquotati</w:t>
            </w:r>
            <w:proofErr w:type="spellEnd"/>
            <w:r>
              <w:rPr>
                <w:rFonts w:ascii="Arial Narrow" w:hAnsi="Arial Narrow"/>
                <w:sz w:val="24"/>
                <w:szCs w:val="24"/>
              </w:rPr>
              <w:t xml:space="preserve"> (</w:t>
            </w:r>
            <w:proofErr w:type="spellStart"/>
            <w:r>
              <w:rPr>
                <w:rFonts w:ascii="Arial Narrow" w:hAnsi="Arial Narrow"/>
                <w:sz w:val="24"/>
                <w:szCs w:val="24"/>
              </w:rPr>
              <w:t>cartridge</w:t>
            </w:r>
            <w:proofErr w:type="spellEnd"/>
            <w:r>
              <w:rPr>
                <w:rFonts w:ascii="Arial Narrow" w:hAnsi="Arial Narrow"/>
                <w:sz w:val="24"/>
                <w:szCs w:val="24"/>
              </w:rPr>
              <w:t>)</w:t>
            </w:r>
          </w:p>
        </w:tc>
        <w:tc>
          <w:tcPr>
            <w:tcW w:w="4019"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Si: punti 5</w:t>
            </w:r>
          </w:p>
          <w:p w:rsidR="0033241F" w:rsidRDefault="0033241F" w:rsidP="00DB01C0">
            <w:pPr>
              <w:jc w:val="both"/>
              <w:rPr>
                <w:rFonts w:ascii="Arial Narrow" w:hAnsi="Arial Narrow"/>
                <w:sz w:val="24"/>
                <w:szCs w:val="24"/>
              </w:rPr>
            </w:pPr>
            <w:r>
              <w:rPr>
                <w:rFonts w:ascii="Arial Narrow" w:hAnsi="Arial Narrow"/>
                <w:sz w:val="24"/>
                <w:szCs w:val="24"/>
              </w:rPr>
              <w:t>No: punti 0</w:t>
            </w:r>
          </w:p>
        </w:tc>
      </w:tr>
      <w:tr w:rsidR="0033241F" w:rsidTr="00DB01C0">
        <w:tc>
          <w:tcPr>
            <w:tcW w:w="5591"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Possibilità di operare per campione singolo senza spreco di reattivi/</w:t>
            </w:r>
            <w:proofErr w:type="spellStart"/>
            <w:r>
              <w:rPr>
                <w:rFonts w:ascii="Arial Narrow" w:hAnsi="Arial Narrow"/>
                <w:sz w:val="24"/>
                <w:szCs w:val="24"/>
              </w:rPr>
              <w:t>plasticheria</w:t>
            </w:r>
            <w:proofErr w:type="spellEnd"/>
            <w:r>
              <w:rPr>
                <w:rFonts w:ascii="Arial Narrow" w:hAnsi="Arial Narrow"/>
                <w:sz w:val="24"/>
                <w:szCs w:val="24"/>
              </w:rPr>
              <w:t xml:space="preserve"> dedicata</w:t>
            </w:r>
          </w:p>
        </w:tc>
        <w:tc>
          <w:tcPr>
            <w:tcW w:w="4019"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Si: punti 5</w:t>
            </w:r>
          </w:p>
          <w:p w:rsidR="0033241F" w:rsidRDefault="0033241F" w:rsidP="00DB01C0">
            <w:pPr>
              <w:jc w:val="both"/>
              <w:rPr>
                <w:rFonts w:ascii="Arial Narrow" w:hAnsi="Arial Narrow"/>
                <w:sz w:val="24"/>
                <w:szCs w:val="24"/>
              </w:rPr>
            </w:pPr>
            <w:r>
              <w:rPr>
                <w:rFonts w:ascii="Arial Narrow" w:hAnsi="Arial Narrow"/>
                <w:sz w:val="24"/>
                <w:szCs w:val="24"/>
              </w:rPr>
              <w:t>No: punti 0</w:t>
            </w:r>
          </w:p>
        </w:tc>
      </w:tr>
      <w:tr w:rsidR="0033241F" w:rsidTr="00DB01C0">
        <w:tc>
          <w:tcPr>
            <w:tcW w:w="5591"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Ingombri: gestione completa del campione (estrazione + amplificazione) singolo modulo in alternativa alla fornitura di estrattore separato.</w:t>
            </w:r>
          </w:p>
        </w:tc>
        <w:tc>
          <w:tcPr>
            <w:tcW w:w="4019"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&lt;1 metro: punti 5</w:t>
            </w:r>
          </w:p>
          <w:p w:rsidR="0033241F" w:rsidRDefault="0033241F" w:rsidP="00DB01C0">
            <w:pPr>
              <w:jc w:val="both"/>
              <w:rPr>
                <w:rFonts w:ascii="Arial Narrow" w:hAnsi="Arial Narrow"/>
                <w:sz w:val="24"/>
                <w:szCs w:val="24"/>
              </w:rPr>
            </w:pPr>
            <w:r>
              <w:rPr>
                <w:rFonts w:ascii="Arial Narrow" w:hAnsi="Arial Narrow"/>
                <w:sz w:val="24"/>
                <w:szCs w:val="24"/>
              </w:rPr>
              <w:t>&gt;1 metro: punti 0</w:t>
            </w:r>
          </w:p>
        </w:tc>
      </w:tr>
    </w:tbl>
    <w:p w:rsidR="0033241F" w:rsidRDefault="0033241F" w:rsidP="0033241F">
      <w:pPr>
        <w:spacing w:line="360" w:lineRule="auto"/>
        <w:jc w:val="both"/>
        <w:rPr>
          <w:rFonts w:ascii="Arial Narrow" w:hAnsi="Arial Narrow" w:cs="Arial"/>
          <w:sz w:val="24"/>
          <w:szCs w:val="24"/>
        </w:rPr>
      </w:pPr>
    </w:p>
    <w:p w:rsidR="0033241F" w:rsidRDefault="0033241F" w:rsidP="0033241F">
      <w:pPr>
        <w:jc w:val="both"/>
        <w:rPr>
          <w:rFonts w:ascii="Arial Narrow" w:eastAsiaTheme="minorHAnsi" w:hAnsi="Arial Narrow"/>
          <w:b/>
          <w:sz w:val="24"/>
          <w:szCs w:val="24"/>
        </w:rPr>
      </w:pPr>
      <w:r>
        <w:rPr>
          <w:rFonts w:ascii="Arial Narrow" w:hAnsi="Arial Narrow"/>
          <w:b/>
          <w:sz w:val="24"/>
          <w:szCs w:val="24"/>
        </w:rPr>
        <w:t>Punteggio qualità PER IL LOTTO N. 5 (PUNTI MAX 40,00)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58"/>
        <w:gridCol w:w="2452"/>
      </w:tblGrid>
      <w:tr w:rsidR="0033241F" w:rsidTr="00DB01C0">
        <w:tc>
          <w:tcPr>
            <w:tcW w:w="7158"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 xml:space="preserve">Il sistema offerto per </w:t>
            </w:r>
            <w:r>
              <w:rPr>
                <w:rFonts w:ascii="Arial Narrow" w:hAnsi="Arial Narrow"/>
                <w:color w:val="000000"/>
                <w:sz w:val="24"/>
                <w:szCs w:val="24"/>
              </w:rPr>
              <w:t>la diagnostica delle infezioni tissutali e protesiche e delle emocolture positive</w:t>
            </w:r>
            <w:r>
              <w:rPr>
                <w:rFonts w:ascii="Arial Narrow" w:hAnsi="Arial Narrow"/>
                <w:sz w:val="24"/>
                <w:szCs w:val="24"/>
              </w:rPr>
              <w:t xml:space="preserve"> deve essere in grado di analizzare il maggior numero di patogeni responsabili di infezioni e relativi </w:t>
            </w:r>
            <w:proofErr w:type="spellStart"/>
            <w:r>
              <w:rPr>
                <w:rFonts w:ascii="Arial Narrow" w:hAnsi="Arial Narrow"/>
                <w:sz w:val="24"/>
                <w:szCs w:val="24"/>
              </w:rPr>
              <w:t>marker</w:t>
            </w:r>
            <w:proofErr w:type="spellEnd"/>
            <w:r>
              <w:rPr>
                <w:rFonts w:ascii="Arial Narrow" w:hAnsi="Arial Narrow"/>
                <w:sz w:val="24"/>
                <w:szCs w:val="24"/>
              </w:rPr>
              <w:t xml:space="preserve"> di resistenza</w:t>
            </w:r>
          </w:p>
        </w:tc>
        <w:tc>
          <w:tcPr>
            <w:tcW w:w="2452"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center"/>
              <w:rPr>
                <w:rFonts w:ascii="Arial Narrow" w:hAnsi="Arial Narrow"/>
                <w:b/>
                <w:sz w:val="28"/>
                <w:szCs w:val="28"/>
              </w:rPr>
            </w:pPr>
            <w:r>
              <w:rPr>
                <w:rFonts w:ascii="Arial Narrow" w:hAnsi="Arial Narrow"/>
                <w:b/>
                <w:sz w:val="28"/>
                <w:szCs w:val="28"/>
              </w:rPr>
              <w:t>16</w:t>
            </w:r>
          </w:p>
        </w:tc>
      </w:tr>
      <w:tr w:rsidR="0033241F" w:rsidTr="00DB01C0">
        <w:tc>
          <w:tcPr>
            <w:tcW w:w="7158"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 xml:space="preserve">Il sistema per </w:t>
            </w:r>
            <w:r>
              <w:rPr>
                <w:rFonts w:ascii="Arial Narrow" w:hAnsi="Arial Narrow"/>
                <w:color w:val="000000"/>
                <w:sz w:val="24"/>
                <w:szCs w:val="24"/>
              </w:rPr>
              <w:t>la diagnostica delle infezioni tissutali e protesiche e delle emocolture positive</w:t>
            </w:r>
            <w:r>
              <w:rPr>
                <w:rFonts w:ascii="Arial Narrow" w:hAnsi="Arial Narrow"/>
                <w:sz w:val="24"/>
                <w:szCs w:val="24"/>
              </w:rPr>
              <w:t xml:space="preserve"> deve essere dotato di uno strumento per la lisi del campione di partenza.</w:t>
            </w:r>
          </w:p>
        </w:tc>
        <w:tc>
          <w:tcPr>
            <w:tcW w:w="2452"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center"/>
              <w:rPr>
                <w:rFonts w:ascii="Arial Narrow" w:hAnsi="Arial Narrow"/>
                <w:b/>
                <w:sz w:val="28"/>
                <w:szCs w:val="28"/>
              </w:rPr>
            </w:pPr>
            <w:r>
              <w:rPr>
                <w:rFonts w:ascii="Arial Narrow" w:hAnsi="Arial Narrow"/>
                <w:b/>
                <w:sz w:val="28"/>
                <w:szCs w:val="28"/>
              </w:rPr>
              <w:t>8</w:t>
            </w:r>
          </w:p>
        </w:tc>
      </w:tr>
      <w:tr w:rsidR="0033241F" w:rsidTr="00DB01C0">
        <w:tc>
          <w:tcPr>
            <w:tcW w:w="7158"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 xml:space="preserve">Il sistema per </w:t>
            </w:r>
            <w:r>
              <w:rPr>
                <w:rFonts w:ascii="Arial Narrow" w:hAnsi="Arial Narrow"/>
                <w:color w:val="000000"/>
                <w:sz w:val="24"/>
                <w:szCs w:val="24"/>
              </w:rPr>
              <w:t>la diagnostica delle infezioni tissutali e protesiche e delle emocolture positive</w:t>
            </w:r>
            <w:r>
              <w:rPr>
                <w:rFonts w:ascii="Arial Narrow" w:hAnsi="Arial Narrow"/>
                <w:sz w:val="24"/>
                <w:szCs w:val="24"/>
              </w:rPr>
              <w:t xml:space="preserve"> deve essere in grado di rilevare senza discriminazione la presenza di un microrganismo anche nel caso in cui tale microrganismo. non sia compreso nel pannello del kit offerto</w:t>
            </w:r>
          </w:p>
        </w:tc>
        <w:tc>
          <w:tcPr>
            <w:tcW w:w="2452"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center"/>
              <w:rPr>
                <w:rFonts w:ascii="Arial Narrow" w:hAnsi="Arial Narrow"/>
                <w:b/>
                <w:sz w:val="28"/>
                <w:szCs w:val="28"/>
              </w:rPr>
            </w:pPr>
            <w:r>
              <w:rPr>
                <w:rFonts w:ascii="Arial Narrow" w:hAnsi="Arial Narrow"/>
                <w:b/>
                <w:sz w:val="28"/>
                <w:szCs w:val="28"/>
              </w:rPr>
              <w:t>4</w:t>
            </w:r>
          </w:p>
        </w:tc>
      </w:tr>
      <w:tr w:rsidR="0033241F" w:rsidTr="00DB01C0">
        <w:tc>
          <w:tcPr>
            <w:tcW w:w="7158"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 xml:space="preserve">Il sistema per </w:t>
            </w:r>
            <w:r>
              <w:rPr>
                <w:rFonts w:ascii="Arial Narrow" w:hAnsi="Arial Narrow"/>
                <w:color w:val="000000"/>
                <w:sz w:val="24"/>
                <w:szCs w:val="24"/>
              </w:rPr>
              <w:t xml:space="preserve">la diagnostica delle meningiti </w:t>
            </w:r>
            <w:r>
              <w:rPr>
                <w:rFonts w:ascii="Arial Narrow" w:hAnsi="Arial Narrow"/>
                <w:sz w:val="24"/>
                <w:szCs w:val="24"/>
              </w:rPr>
              <w:t>deve essere in grado di visualizzare i risultati in tempo reale</w:t>
            </w:r>
          </w:p>
        </w:tc>
        <w:tc>
          <w:tcPr>
            <w:tcW w:w="2452"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center"/>
              <w:rPr>
                <w:rFonts w:ascii="Arial Narrow" w:hAnsi="Arial Narrow"/>
                <w:b/>
                <w:sz w:val="28"/>
                <w:szCs w:val="28"/>
              </w:rPr>
            </w:pPr>
            <w:r>
              <w:rPr>
                <w:rFonts w:ascii="Arial Narrow" w:hAnsi="Arial Narrow"/>
                <w:b/>
                <w:sz w:val="28"/>
                <w:szCs w:val="28"/>
              </w:rPr>
              <w:t>3</w:t>
            </w:r>
          </w:p>
        </w:tc>
      </w:tr>
      <w:tr w:rsidR="0033241F" w:rsidTr="00DB01C0">
        <w:tc>
          <w:tcPr>
            <w:tcW w:w="7158"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 xml:space="preserve">Il sistema per </w:t>
            </w:r>
            <w:r>
              <w:rPr>
                <w:rFonts w:ascii="Arial Narrow" w:hAnsi="Arial Narrow"/>
                <w:color w:val="000000"/>
                <w:sz w:val="24"/>
                <w:szCs w:val="24"/>
              </w:rPr>
              <w:t xml:space="preserve">la diagnostica delle meningiti </w:t>
            </w:r>
            <w:r>
              <w:rPr>
                <w:rFonts w:ascii="Arial Narrow" w:hAnsi="Arial Narrow"/>
                <w:sz w:val="24"/>
                <w:szCs w:val="24"/>
              </w:rPr>
              <w:t xml:space="preserve">deve essere portatile e facilmente trasportabile e dotato di una propria batteria interna che permetta di poter essere utilizzato anche non connesso ad una presa di corrente  </w:t>
            </w:r>
          </w:p>
        </w:tc>
        <w:tc>
          <w:tcPr>
            <w:tcW w:w="2452"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center"/>
              <w:rPr>
                <w:rFonts w:ascii="Arial Narrow" w:hAnsi="Arial Narrow"/>
                <w:b/>
                <w:sz w:val="28"/>
                <w:szCs w:val="28"/>
              </w:rPr>
            </w:pPr>
            <w:r>
              <w:rPr>
                <w:rFonts w:ascii="Arial Narrow" w:hAnsi="Arial Narrow"/>
                <w:b/>
                <w:sz w:val="28"/>
                <w:szCs w:val="28"/>
              </w:rPr>
              <w:t>3</w:t>
            </w:r>
          </w:p>
        </w:tc>
      </w:tr>
      <w:tr w:rsidR="0033241F" w:rsidTr="00DB01C0">
        <w:tc>
          <w:tcPr>
            <w:tcW w:w="7158"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t xml:space="preserve">Per il sistema per </w:t>
            </w:r>
            <w:r>
              <w:rPr>
                <w:rFonts w:ascii="Arial Narrow" w:hAnsi="Arial Narrow"/>
                <w:color w:val="000000"/>
                <w:sz w:val="24"/>
                <w:szCs w:val="24"/>
              </w:rPr>
              <w:t xml:space="preserve">la diagnostica delle meningiti </w:t>
            </w:r>
            <w:r>
              <w:rPr>
                <w:rFonts w:ascii="Arial Narrow" w:hAnsi="Arial Narrow"/>
                <w:sz w:val="24"/>
                <w:szCs w:val="24"/>
              </w:rPr>
              <w:t>l’intera durata del processo non deve superare i 45 minuti</w:t>
            </w:r>
          </w:p>
        </w:tc>
        <w:tc>
          <w:tcPr>
            <w:tcW w:w="2452"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center"/>
              <w:rPr>
                <w:rFonts w:ascii="Arial Narrow" w:hAnsi="Arial Narrow"/>
                <w:b/>
                <w:sz w:val="28"/>
                <w:szCs w:val="28"/>
              </w:rPr>
            </w:pPr>
            <w:r>
              <w:rPr>
                <w:rFonts w:ascii="Arial Narrow" w:hAnsi="Arial Narrow"/>
                <w:b/>
                <w:sz w:val="28"/>
                <w:szCs w:val="28"/>
              </w:rPr>
              <w:t>3</w:t>
            </w:r>
          </w:p>
        </w:tc>
      </w:tr>
      <w:tr w:rsidR="0033241F" w:rsidTr="00DB01C0">
        <w:tc>
          <w:tcPr>
            <w:tcW w:w="7158"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both"/>
              <w:rPr>
                <w:rFonts w:ascii="Arial Narrow" w:hAnsi="Arial Narrow"/>
                <w:sz w:val="24"/>
                <w:szCs w:val="24"/>
              </w:rPr>
            </w:pPr>
            <w:r>
              <w:rPr>
                <w:rFonts w:ascii="Arial Narrow" w:hAnsi="Arial Narrow"/>
                <w:sz w:val="24"/>
                <w:szCs w:val="24"/>
              </w:rPr>
              <w:lastRenderedPageBreak/>
              <w:t xml:space="preserve">Il sistema per </w:t>
            </w:r>
            <w:r>
              <w:rPr>
                <w:rFonts w:ascii="Arial Narrow" w:hAnsi="Arial Narrow"/>
                <w:color w:val="000000"/>
                <w:sz w:val="24"/>
                <w:szCs w:val="24"/>
              </w:rPr>
              <w:t xml:space="preserve">la diagnostica delle meningiti </w:t>
            </w:r>
            <w:r>
              <w:rPr>
                <w:rFonts w:ascii="Arial Narrow" w:hAnsi="Arial Narrow"/>
                <w:sz w:val="24"/>
                <w:szCs w:val="24"/>
              </w:rPr>
              <w:t>deve essere basato su amplificazione isotermica</w:t>
            </w:r>
          </w:p>
        </w:tc>
        <w:tc>
          <w:tcPr>
            <w:tcW w:w="2452" w:type="dxa"/>
            <w:tcBorders>
              <w:top w:val="single" w:sz="4" w:space="0" w:color="auto"/>
              <w:left w:val="single" w:sz="4" w:space="0" w:color="auto"/>
              <w:bottom w:val="single" w:sz="4" w:space="0" w:color="auto"/>
              <w:right w:val="single" w:sz="4" w:space="0" w:color="auto"/>
            </w:tcBorders>
            <w:hideMark/>
          </w:tcPr>
          <w:p w:rsidR="0033241F" w:rsidRDefault="0033241F" w:rsidP="00DB01C0">
            <w:pPr>
              <w:jc w:val="center"/>
              <w:rPr>
                <w:rFonts w:ascii="Arial Narrow" w:hAnsi="Arial Narrow"/>
                <w:b/>
                <w:sz w:val="28"/>
                <w:szCs w:val="28"/>
              </w:rPr>
            </w:pPr>
            <w:r>
              <w:rPr>
                <w:rFonts w:ascii="Arial Narrow" w:hAnsi="Arial Narrow"/>
                <w:b/>
                <w:sz w:val="28"/>
                <w:szCs w:val="28"/>
              </w:rPr>
              <w:t>3</w:t>
            </w:r>
          </w:p>
        </w:tc>
      </w:tr>
    </w:tbl>
    <w:p w:rsidR="0033241F" w:rsidRDefault="0033241F" w:rsidP="0033241F">
      <w:pPr>
        <w:jc w:val="both"/>
        <w:rPr>
          <w:rFonts w:ascii="Arial Narrow" w:hAnsi="Arial Narrow" w:cs="Arial"/>
          <w:sz w:val="24"/>
          <w:szCs w:val="24"/>
        </w:rPr>
      </w:pPr>
    </w:p>
    <w:p w:rsidR="0033241F" w:rsidRDefault="0033241F" w:rsidP="0033241F">
      <w:pPr>
        <w:jc w:val="both"/>
        <w:rPr>
          <w:rFonts w:ascii="Arial Narrow" w:hAnsi="Arial Narrow" w:cs="Arial"/>
          <w:sz w:val="24"/>
          <w:szCs w:val="24"/>
        </w:rPr>
      </w:pPr>
    </w:p>
    <w:p w:rsidR="00DB01C0" w:rsidRDefault="00DB01C0" w:rsidP="00DB01C0">
      <w:pPr>
        <w:jc w:val="both"/>
        <w:rPr>
          <w:rFonts w:ascii="Arial Narrow" w:eastAsiaTheme="minorHAnsi" w:hAnsi="Arial Narrow" w:cstheme="minorBidi"/>
          <w:b/>
          <w:sz w:val="24"/>
          <w:szCs w:val="24"/>
          <w:lang w:eastAsia="en-US"/>
        </w:rPr>
      </w:pPr>
      <w:r>
        <w:rPr>
          <w:rFonts w:ascii="Arial Narrow" w:hAnsi="Arial Narrow"/>
          <w:b/>
          <w:sz w:val="24"/>
          <w:szCs w:val="24"/>
        </w:rPr>
        <w:t>Punteggio qualità PER IL LOTTO N. 6 (PUNTI MAX 40,00)</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733"/>
        <w:gridCol w:w="2642"/>
      </w:tblGrid>
      <w:tr w:rsidR="00DB01C0" w:rsidTr="00DB01C0">
        <w:tc>
          <w:tcPr>
            <w:tcW w:w="6730" w:type="dxa"/>
            <w:tcBorders>
              <w:top w:val="single" w:sz="4" w:space="0" w:color="auto"/>
              <w:left w:val="single" w:sz="4" w:space="0" w:color="auto"/>
              <w:bottom w:val="single" w:sz="4" w:space="0" w:color="auto"/>
              <w:right w:val="single" w:sz="4" w:space="0" w:color="auto"/>
            </w:tcBorders>
          </w:tcPr>
          <w:p w:rsidR="00DB01C0" w:rsidRDefault="00DB01C0" w:rsidP="00DB01C0">
            <w:pPr>
              <w:jc w:val="both"/>
              <w:rPr>
                <w:rFonts w:ascii="Arial Narrow" w:hAnsi="Arial Narrow"/>
                <w:sz w:val="24"/>
                <w:szCs w:val="24"/>
              </w:rPr>
            </w:pPr>
            <w:r>
              <w:rPr>
                <w:rFonts w:ascii="Arial Narrow" w:hAnsi="Arial Narrow"/>
                <w:sz w:val="24"/>
                <w:szCs w:val="24"/>
              </w:rPr>
              <w:t xml:space="preserve">Numero di specie </w:t>
            </w:r>
            <w:proofErr w:type="spellStart"/>
            <w:r>
              <w:rPr>
                <w:rFonts w:ascii="Arial Narrow" w:hAnsi="Arial Narrow"/>
                <w:sz w:val="24"/>
                <w:szCs w:val="24"/>
              </w:rPr>
              <w:t>micobatteriche</w:t>
            </w:r>
            <w:proofErr w:type="spellEnd"/>
            <w:r>
              <w:rPr>
                <w:rFonts w:ascii="Arial Narrow" w:hAnsi="Arial Narrow"/>
                <w:sz w:val="24"/>
                <w:szCs w:val="24"/>
              </w:rPr>
              <w:t xml:space="preserve"> identificate </w:t>
            </w:r>
          </w:p>
          <w:p w:rsidR="00DB01C0" w:rsidRDefault="00DB01C0" w:rsidP="00DB01C0">
            <w:pPr>
              <w:jc w:val="both"/>
              <w:rPr>
                <w:rFonts w:ascii="Arial Narrow" w:hAnsi="Arial Narrow"/>
                <w:sz w:val="24"/>
                <w:szCs w:val="24"/>
              </w:rPr>
            </w:pPr>
          </w:p>
          <w:p w:rsidR="00DB01C0" w:rsidRDefault="00DB01C0" w:rsidP="00DB01C0">
            <w:pPr>
              <w:jc w:val="both"/>
              <w:rPr>
                <w:rFonts w:ascii="Arial Narrow" w:hAnsi="Arial Narrow"/>
                <w:sz w:val="24"/>
                <w:szCs w:val="24"/>
              </w:rPr>
            </w:pPr>
          </w:p>
        </w:tc>
        <w:tc>
          <w:tcPr>
            <w:tcW w:w="2641" w:type="dxa"/>
            <w:tcBorders>
              <w:top w:val="single" w:sz="4" w:space="0" w:color="auto"/>
              <w:left w:val="single" w:sz="4" w:space="0" w:color="auto"/>
              <w:bottom w:val="single" w:sz="4" w:space="0" w:color="auto"/>
              <w:right w:val="single" w:sz="4" w:space="0" w:color="auto"/>
            </w:tcBorders>
            <w:hideMark/>
          </w:tcPr>
          <w:p w:rsidR="00DB01C0" w:rsidRDefault="00DB01C0" w:rsidP="00DB01C0">
            <w:pPr>
              <w:jc w:val="both"/>
              <w:rPr>
                <w:rFonts w:ascii="Arial Narrow" w:hAnsi="Arial Narrow"/>
                <w:sz w:val="24"/>
                <w:szCs w:val="24"/>
              </w:rPr>
            </w:pPr>
            <w:r>
              <w:rPr>
                <w:rFonts w:ascii="Arial Narrow" w:hAnsi="Arial Narrow"/>
                <w:sz w:val="24"/>
                <w:szCs w:val="24"/>
              </w:rPr>
              <w:t>Fino a 20: punti 4</w:t>
            </w:r>
          </w:p>
          <w:p w:rsidR="00DB01C0" w:rsidRDefault="00DB01C0" w:rsidP="00DB01C0">
            <w:pPr>
              <w:jc w:val="both"/>
              <w:rPr>
                <w:rFonts w:ascii="Arial Narrow" w:hAnsi="Arial Narrow"/>
                <w:sz w:val="24"/>
                <w:szCs w:val="24"/>
              </w:rPr>
            </w:pPr>
            <w:r>
              <w:rPr>
                <w:rFonts w:ascii="Arial Narrow" w:hAnsi="Arial Narrow"/>
                <w:sz w:val="24"/>
                <w:szCs w:val="24"/>
              </w:rPr>
              <w:t>Tra 21 e 30: punti 7</w:t>
            </w:r>
          </w:p>
          <w:p w:rsidR="00DB01C0" w:rsidRDefault="00DB01C0" w:rsidP="00DB01C0">
            <w:pPr>
              <w:jc w:val="both"/>
              <w:rPr>
                <w:rFonts w:ascii="Arial Narrow" w:hAnsi="Arial Narrow"/>
                <w:sz w:val="24"/>
                <w:szCs w:val="24"/>
              </w:rPr>
            </w:pPr>
            <w:r>
              <w:rPr>
                <w:rFonts w:ascii="Arial Narrow" w:hAnsi="Arial Narrow"/>
                <w:sz w:val="24"/>
                <w:szCs w:val="24"/>
              </w:rPr>
              <w:t>&gt; a 30: punti 15</w:t>
            </w:r>
          </w:p>
        </w:tc>
      </w:tr>
      <w:tr w:rsidR="00DB01C0" w:rsidTr="00DB01C0">
        <w:tc>
          <w:tcPr>
            <w:tcW w:w="6730" w:type="dxa"/>
            <w:tcBorders>
              <w:top w:val="single" w:sz="4" w:space="0" w:color="auto"/>
              <w:left w:val="single" w:sz="4" w:space="0" w:color="auto"/>
              <w:bottom w:val="single" w:sz="4" w:space="0" w:color="auto"/>
              <w:right w:val="single" w:sz="4" w:space="0" w:color="auto"/>
            </w:tcBorders>
            <w:hideMark/>
          </w:tcPr>
          <w:p w:rsidR="00DB01C0" w:rsidRDefault="00DB01C0" w:rsidP="00DB01C0">
            <w:pPr>
              <w:jc w:val="both"/>
              <w:rPr>
                <w:rFonts w:ascii="Arial Narrow" w:hAnsi="Arial Narrow"/>
                <w:sz w:val="24"/>
                <w:szCs w:val="24"/>
              </w:rPr>
            </w:pPr>
            <w:r>
              <w:rPr>
                <w:rFonts w:ascii="Arial Narrow" w:hAnsi="Arial Narrow"/>
                <w:sz w:val="24"/>
                <w:szCs w:val="24"/>
              </w:rPr>
              <w:t>Validazione dei test anche per i campioni biologici microscopicamente negativi</w:t>
            </w:r>
          </w:p>
        </w:tc>
        <w:tc>
          <w:tcPr>
            <w:tcW w:w="2641" w:type="dxa"/>
            <w:tcBorders>
              <w:top w:val="single" w:sz="4" w:space="0" w:color="auto"/>
              <w:left w:val="single" w:sz="4" w:space="0" w:color="auto"/>
              <w:bottom w:val="single" w:sz="4" w:space="0" w:color="auto"/>
              <w:right w:val="single" w:sz="4" w:space="0" w:color="auto"/>
            </w:tcBorders>
            <w:hideMark/>
          </w:tcPr>
          <w:p w:rsidR="00DB01C0" w:rsidRDefault="00DB01C0" w:rsidP="00DB01C0">
            <w:pPr>
              <w:jc w:val="both"/>
              <w:rPr>
                <w:rFonts w:ascii="Arial Narrow" w:hAnsi="Arial Narrow"/>
                <w:sz w:val="24"/>
                <w:szCs w:val="24"/>
              </w:rPr>
            </w:pPr>
            <w:r>
              <w:rPr>
                <w:rFonts w:ascii="Arial Narrow" w:hAnsi="Arial Narrow"/>
                <w:sz w:val="24"/>
                <w:szCs w:val="24"/>
              </w:rPr>
              <w:t>No: punti 0</w:t>
            </w:r>
          </w:p>
          <w:p w:rsidR="00DB01C0" w:rsidRDefault="00DB01C0" w:rsidP="00DB01C0">
            <w:pPr>
              <w:jc w:val="both"/>
              <w:rPr>
                <w:rFonts w:ascii="Arial Narrow" w:hAnsi="Arial Narrow"/>
                <w:sz w:val="24"/>
                <w:szCs w:val="24"/>
              </w:rPr>
            </w:pPr>
            <w:r>
              <w:rPr>
                <w:rFonts w:ascii="Arial Narrow" w:hAnsi="Arial Narrow"/>
                <w:sz w:val="24"/>
                <w:szCs w:val="24"/>
              </w:rPr>
              <w:t>Si : punti 10</w:t>
            </w:r>
          </w:p>
        </w:tc>
      </w:tr>
      <w:tr w:rsidR="00DB01C0" w:rsidTr="00DB01C0">
        <w:tc>
          <w:tcPr>
            <w:tcW w:w="6730" w:type="dxa"/>
            <w:tcBorders>
              <w:top w:val="single" w:sz="4" w:space="0" w:color="auto"/>
              <w:left w:val="single" w:sz="4" w:space="0" w:color="auto"/>
              <w:bottom w:val="single" w:sz="4" w:space="0" w:color="auto"/>
              <w:right w:val="single" w:sz="4" w:space="0" w:color="auto"/>
            </w:tcBorders>
            <w:hideMark/>
          </w:tcPr>
          <w:p w:rsidR="00DB01C0" w:rsidRDefault="00DB01C0" w:rsidP="00DB01C0">
            <w:pPr>
              <w:jc w:val="both"/>
              <w:rPr>
                <w:rFonts w:ascii="Arial Narrow" w:hAnsi="Arial Narrow"/>
                <w:sz w:val="24"/>
                <w:szCs w:val="24"/>
              </w:rPr>
            </w:pPr>
            <w:r>
              <w:rPr>
                <w:rFonts w:ascii="Arial Narrow" w:hAnsi="Arial Narrow"/>
                <w:sz w:val="24"/>
                <w:szCs w:val="24"/>
              </w:rPr>
              <w:t>Uniformità dei profili di reazione / reagenti per tutti i tipi di test  richiesti</w:t>
            </w:r>
          </w:p>
        </w:tc>
        <w:tc>
          <w:tcPr>
            <w:tcW w:w="2641" w:type="dxa"/>
            <w:tcBorders>
              <w:top w:val="single" w:sz="4" w:space="0" w:color="auto"/>
              <w:left w:val="single" w:sz="4" w:space="0" w:color="auto"/>
              <w:bottom w:val="single" w:sz="4" w:space="0" w:color="auto"/>
              <w:right w:val="single" w:sz="4" w:space="0" w:color="auto"/>
            </w:tcBorders>
            <w:hideMark/>
          </w:tcPr>
          <w:p w:rsidR="00DB01C0" w:rsidRDefault="00DB01C0" w:rsidP="00DB01C0">
            <w:pPr>
              <w:jc w:val="both"/>
              <w:rPr>
                <w:rFonts w:ascii="Arial Narrow" w:hAnsi="Arial Narrow"/>
                <w:sz w:val="24"/>
                <w:szCs w:val="24"/>
              </w:rPr>
            </w:pPr>
            <w:r>
              <w:rPr>
                <w:rFonts w:ascii="Arial Narrow" w:hAnsi="Arial Narrow"/>
                <w:sz w:val="24"/>
                <w:szCs w:val="24"/>
              </w:rPr>
              <w:t>No: punti 0</w:t>
            </w:r>
          </w:p>
          <w:p w:rsidR="00DB01C0" w:rsidRDefault="00DB01C0" w:rsidP="00DB01C0">
            <w:pPr>
              <w:jc w:val="both"/>
              <w:rPr>
                <w:rFonts w:ascii="Arial Narrow" w:hAnsi="Arial Narrow"/>
                <w:sz w:val="24"/>
                <w:szCs w:val="24"/>
              </w:rPr>
            </w:pPr>
            <w:r>
              <w:rPr>
                <w:rFonts w:ascii="Arial Narrow" w:hAnsi="Arial Narrow"/>
                <w:sz w:val="24"/>
                <w:szCs w:val="24"/>
              </w:rPr>
              <w:t>Si : punti 15</w:t>
            </w:r>
          </w:p>
        </w:tc>
      </w:tr>
    </w:tbl>
    <w:p w:rsidR="00DB01C0" w:rsidRDefault="00DB01C0" w:rsidP="00DB01C0">
      <w:pPr>
        <w:jc w:val="both"/>
        <w:rPr>
          <w:rFonts w:ascii="Arial Narrow" w:hAnsi="Arial Narrow" w:cs="Arial"/>
          <w:sz w:val="24"/>
          <w:szCs w:val="24"/>
        </w:rPr>
      </w:pPr>
    </w:p>
    <w:p w:rsidR="0060330A" w:rsidRDefault="0060330A" w:rsidP="00B67D91">
      <w:pPr>
        <w:pStyle w:val="Paragrafoelenco"/>
        <w:ind w:left="360"/>
        <w:jc w:val="both"/>
        <w:rPr>
          <w:rFonts w:ascii="Arial Narrow" w:hAnsi="Arial Narrow"/>
          <w:b/>
          <w:sz w:val="24"/>
          <w:szCs w:val="24"/>
        </w:rPr>
      </w:pPr>
    </w:p>
    <w:p w:rsidR="0060330A" w:rsidRDefault="0060330A" w:rsidP="00B67D91">
      <w:pPr>
        <w:pStyle w:val="Paragrafoelenco"/>
        <w:ind w:left="360"/>
        <w:jc w:val="both"/>
        <w:rPr>
          <w:rFonts w:ascii="Arial Narrow" w:hAnsi="Arial Narrow"/>
          <w:b/>
          <w:sz w:val="24"/>
          <w:szCs w:val="24"/>
        </w:rPr>
      </w:pPr>
    </w:p>
    <w:p w:rsidR="0060330A" w:rsidRDefault="0060330A" w:rsidP="00B67D91">
      <w:pPr>
        <w:pStyle w:val="Paragrafoelenco"/>
        <w:ind w:left="360"/>
        <w:jc w:val="both"/>
        <w:rPr>
          <w:rFonts w:ascii="Arial Narrow" w:hAnsi="Arial Narrow"/>
          <w:b/>
          <w:sz w:val="24"/>
          <w:szCs w:val="24"/>
        </w:rPr>
      </w:pPr>
    </w:p>
    <w:p w:rsidR="0060330A" w:rsidRDefault="0060330A" w:rsidP="00B67D91">
      <w:pPr>
        <w:pStyle w:val="Paragrafoelenco"/>
        <w:ind w:left="360"/>
        <w:jc w:val="both"/>
        <w:rPr>
          <w:rFonts w:ascii="Arial Narrow" w:hAnsi="Arial Narrow"/>
          <w:b/>
          <w:sz w:val="24"/>
          <w:szCs w:val="24"/>
        </w:rPr>
      </w:pPr>
    </w:p>
    <w:p w:rsidR="0060330A" w:rsidRDefault="0060330A" w:rsidP="00B67D91">
      <w:pPr>
        <w:pStyle w:val="Paragrafoelenco"/>
        <w:ind w:left="360"/>
        <w:jc w:val="both"/>
        <w:rPr>
          <w:rFonts w:ascii="Arial Narrow" w:hAnsi="Arial Narrow"/>
          <w:b/>
          <w:sz w:val="24"/>
          <w:szCs w:val="24"/>
        </w:rPr>
      </w:pPr>
    </w:p>
    <w:p w:rsidR="00B67D91" w:rsidRPr="00B67D91" w:rsidRDefault="00B67D91" w:rsidP="00B67D91">
      <w:pPr>
        <w:pStyle w:val="Paragrafoelenco"/>
        <w:ind w:left="360"/>
        <w:jc w:val="both"/>
        <w:rPr>
          <w:rFonts w:ascii="Arial Narrow" w:hAnsi="Arial Narrow"/>
          <w:b/>
          <w:sz w:val="24"/>
          <w:szCs w:val="24"/>
        </w:rPr>
      </w:pPr>
      <w:r>
        <w:rPr>
          <w:rFonts w:ascii="Arial Narrow" w:hAnsi="Arial Narrow"/>
          <w:b/>
          <w:sz w:val="24"/>
          <w:szCs w:val="24"/>
        </w:rPr>
        <w:t>Punteggio qualità PER IL LOTTO N. 7 (PUNTI MAX 40,00)</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812"/>
        <w:gridCol w:w="3728"/>
      </w:tblGrid>
      <w:tr w:rsidR="00B67D91" w:rsidTr="00AC044D">
        <w:trPr>
          <w:trHeight w:val="1485"/>
        </w:trPr>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hAnsi="Arial Narrow"/>
                <w:sz w:val="24"/>
                <w:szCs w:val="24"/>
              </w:rPr>
            </w:pPr>
            <w:r>
              <w:rPr>
                <w:rFonts w:ascii="Arial Narrow" w:hAnsi="Arial Narrow"/>
                <w:sz w:val="24"/>
                <w:szCs w:val="24"/>
              </w:rPr>
              <w:t xml:space="preserve">Il kit diagnostico deve essere validato per la rilevazione di DNA di Candida in campioni di sangue intero in 3/5 ore. Il punto di partenza della metodica deve essere direttamente da provetta intera di prelievo al letto del paziente (di tipo </w:t>
            </w:r>
            <w:proofErr w:type="spellStart"/>
            <w:r>
              <w:rPr>
                <w:rFonts w:ascii="Arial Narrow" w:hAnsi="Arial Narrow"/>
                <w:sz w:val="24"/>
                <w:szCs w:val="24"/>
              </w:rPr>
              <w:t>Vacutainer</w:t>
            </w:r>
            <w:proofErr w:type="spellEnd"/>
            <w:r>
              <w:rPr>
                <w:rFonts w:ascii="Arial Narrow" w:hAnsi="Arial Narrow"/>
                <w:sz w:val="24"/>
                <w:szCs w:val="24"/>
              </w:rPr>
              <w:t xml:space="preserve"> per emocromo)</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8</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r>
              <w:rPr>
                <w:rFonts w:ascii="Arial Narrow" w:hAnsi="Arial Narrow"/>
                <w:sz w:val="24"/>
                <w:szCs w:val="24"/>
              </w:rPr>
              <w:t>Il kit non deve prevedere alcun passaggio manuale di preparazione dei reagenti o del campione, in modo da minimizzare le possibili contaminazioni operatori-dipendenti e rendere più fluida l’attività del laboratorio.</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8</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proofErr w:type="spellStart"/>
            <w:r>
              <w:rPr>
                <w:rFonts w:ascii="Arial Narrow" w:hAnsi="Arial Narrow"/>
                <w:sz w:val="24"/>
                <w:szCs w:val="24"/>
              </w:rPr>
              <w:t>Tuti</w:t>
            </w:r>
            <w:proofErr w:type="spellEnd"/>
            <w:r>
              <w:rPr>
                <w:rFonts w:ascii="Arial Narrow" w:hAnsi="Arial Narrow"/>
                <w:sz w:val="24"/>
                <w:szCs w:val="24"/>
              </w:rPr>
              <w:t xml:space="preserve"> i reagenti ed i consumabili necessari all’esecuzione dei test devono essere contenuti all’interno della cartuccia di analisi, in modo da minimizzare contaminazioni, sprechi ed ottimizzare la gestione dl test stesso.</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7</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both"/>
              <w:rPr>
                <w:rFonts w:ascii="Arial Narrow" w:hAnsi="Arial Narrow"/>
                <w:sz w:val="24"/>
                <w:szCs w:val="24"/>
              </w:rPr>
            </w:pPr>
            <w:r>
              <w:rPr>
                <w:rFonts w:ascii="Arial Narrow" w:hAnsi="Arial Narrow"/>
                <w:sz w:val="24"/>
                <w:szCs w:val="24"/>
              </w:rPr>
              <w:t>Il sistema deve contenere un doppio sistema di decontaminazione basato su lampada UV e, dopo ogni test caricato, di sistema di pulizia tramite candeggina liofilizzata.</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4</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r>
              <w:rPr>
                <w:rFonts w:ascii="Arial Narrow" w:hAnsi="Arial Narrow"/>
                <w:sz w:val="24"/>
                <w:szCs w:val="24"/>
              </w:rPr>
              <w:t>Il sistema deve possedere  tecnologia Multiplex con identificazione tramite un sistema di Risonanza Magnetica.</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8</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r>
              <w:rPr>
                <w:rFonts w:ascii="Arial Narrow" w:hAnsi="Arial Narrow"/>
                <w:sz w:val="24"/>
                <w:szCs w:val="24"/>
              </w:rPr>
              <w:t>Il sistema deve consentire l’esecuzione di analisi di altri pannelli analitici di patogeni importanti per pazienti di Area Critica.</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5</w:t>
            </w:r>
          </w:p>
        </w:tc>
      </w:tr>
    </w:tbl>
    <w:p w:rsidR="00B67D91" w:rsidRDefault="00B67D91" w:rsidP="00B67D91">
      <w:pPr>
        <w:jc w:val="both"/>
        <w:rPr>
          <w:rFonts w:ascii="Arial Narrow" w:eastAsiaTheme="minorHAnsi" w:hAnsi="Arial Narrow" w:cstheme="minorBidi"/>
          <w:sz w:val="24"/>
          <w:szCs w:val="24"/>
          <w:lang w:eastAsia="en-US"/>
        </w:rPr>
      </w:pPr>
    </w:p>
    <w:p w:rsidR="00B67D91" w:rsidRDefault="00B67D91" w:rsidP="00B67D91">
      <w:pPr>
        <w:jc w:val="both"/>
        <w:rPr>
          <w:rFonts w:ascii="Arial Narrow" w:eastAsiaTheme="minorHAnsi" w:hAnsi="Arial Narrow" w:cstheme="minorBidi"/>
          <w:sz w:val="24"/>
          <w:szCs w:val="24"/>
          <w:lang w:eastAsia="en-US"/>
        </w:rPr>
      </w:pPr>
    </w:p>
    <w:p w:rsidR="00B67D91" w:rsidRPr="00B67D91" w:rsidRDefault="00B67D91" w:rsidP="00B67D91">
      <w:pPr>
        <w:pStyle w:val="Paragrafoelenco"/>
        <w:ind w:left="360"/>
        <w:jc w:val="both"/>
        <w:rPr>
          <w:rFonts w:ascii="Arial Narrow" w:hAnsi="Arial Narrow"/>
          <w:b/>
          <w:sz w:val="24"/>
          <w:szCs w:val="24"/>
        </w:rPr>
      </w:pPr>
      <w:r>
        <w:rPr>
          <w:rFonts w:ascii="Arial Narrow" w:hAnsi="Arial Narrow"/>
          <w:b/>
          <w:sz w:val="24"/>
          <w:szCs w:val="24"/>
        </w:rPr>
        <w:t>Punteggio qualità</w:t>
      </w:r>
      <w:r w:rsidRPr="00B67D91">
        <w:rPr>
          <w:rFonts w:ascii="Arial Narrow" w:hAnsi="Arial Narrow"/>
          <w:b/>
          <w:sz w:val="24"/>
          <w:szCs w:val="24"/>
        </w:rPr>
        <w:t xml:space="preserve"> </w:t>
      </w:r>
      <w:r>
        <w:rPr>
          <w:rFonts w:ascii="Arial Narrow" w:hAnsi="Arial Narrow"/>
          <w:b/>
          <w:sz w:val="24"/>
          <w:szCs w:val="24"/>
        </w:rPr>
        <w:t>PER IL LOTTO N. 8 (PUNTI MAX 40,00)</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812"/>
        <w:gridCol w:w="3728"/>
      </w:tblGrid>
      <w:tr w:rsidR="00B67D91" w:rsidTr="00AC044D">
        <w:trPr>
          <w:trHeight w:val="974"/>
        </w:trPr>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hAnsi="Arial Narrow"/>
                <w:sz w:val="24"/>
                <w:szCs w:val="24"/>
              </w:rPr>
            </w:pPr>
            <w:r>
              <w:rPr>
                <w:rFonts w:ascii="Arial Narrow" w:hAnsi="Arial Narrow"/>
                <w:sz w:val="24"/>
                <w:szCs w:val="24"/>
              </w:rPr>
              <w:t xml:space="preserve">Il kit diagnostico per malaria deve comprendere necessariamente anche il  target per </w:t>
            </w:r>
            <w:r>
              <w:rPr>
                <w:rFonts w:ascii="Arial Narrow" w:hAnsi="Arial Narrow"/>
                <w:i/>
                <w:sz w:val="24"/>
                <w:szCs w:val="24"/>
              </w:rPr>
              <w:t xml:space="preserve">P. </w:t>
            </w:r>
            <w:proofErr w:type="spellStart"/>
            <w:r>
              <w:rPr>
                <w:rFonts w:ascii="Arial Narrow" w:hAnsi="Arial Narrow"/>
                <w:i/>
                <w:sz w:val="24"/>
                <w:szCs w:val="24"/>
              </w:rPr>
              <w:t>knowlesi</w:t>
            </w:r>
            <w:proofErr w:type="spellEnd"/>
            <w:r>
              <w:rPr>
                <w:rFonts w:ascii="Arial Narrow" w:hAnsi="Arial Narrow"/>
                <w:sz w:val="24"/>
                <w:szCs w:val="24"/>
              </w:rPr>
              <w:t xml:space="preserve"> , oltre a </w:t>
            </w:r>
            <w:r>
              <w:rPr>
                <w:rFonts w:ascii="Arial Narrow" w:hAnsi="Arial Narrow"/>
                <w:i/>
                <w:sz w:val="24"/>
                <w:szCs w:val="24"/>
              </w:rPr>
              <w:t xml:space="preserve">P. </w:t>
            </w:r>
            <w:proofErr w:type="spellStart"/>
            <w:r>
              <w:rPr>
                <w:rFonts w:ascii="Arial Narrow" w:hAnsi="Arial Narrow"/>
                <w:i/>
                <w:sz w:val="24"/>
                <w:szCs w:val="24"/>
              </w:rPr>
              <w:t>falciparum</w:t>
            </w:r>
            <w:proofErr w:type="spellEnd"/>
            <w:r>
              <w:rPr>
                <w:rFonts w:ascii="Arial Narrow" w:hAnsi="Arial Narrow"/>
                <w:sz w:val="24"/>
                <w:szCs w:val="24"/>
              </w:rPr>
              <w:t xml:space="preserve">, </w:t>
            </w:r>
            <w:r>
              <w:rPr>
                <w:rFonts w:ascii="Arial Narrow" w:hAnsi="Arial Narrow"/>
                <w:i/>
                <w:sz w:val="24"/>
                <w:szCs w:val="24"/>
              </w:rPr>
              <w:t xml:space="preserve">P. </w:t>
            </w:r>
            <w:proofErr w:type="spellStart"/>
            <w:r>
              <w:rPr>
                <w:rFonts w:ascii="Arial Narrow" w:hAnsi="Arial Narrow"/>
                <w:i/>
                <w:sz w:val="24"/>
                <w:szCs w:val="24"/>
              </w:rPr>
              <w:t>vivax</w:t>
            </w:r>
            <w:proofErr w:type="spellEnd"/>
            <w:r>
              <w:rPr>
                <w:rFonts w:ascii="Arial Narrow" w:hAnsi="Arial Narrow"/>
                <w:sz w:val="24"/>
                <w:szCs w:val="24"/>
              </w:rPr>
              <w:t xml:space="preserve">, </w:t>
            </w:r>
            <w:r>
              <w:rPr>
                <w:rFonts w:ascii="Arial Narrow" w:hAnsi="Arial Narrow"/>
                <w:i/>
                <w:sz w:val="24"/>
                <w:szCs w:val="24"/>
              </w:rPr>
              <w:t xml:space="preserve">P. </w:t>
            </w:r>
            <w:proofErr w:type="spellStart"/>
            <w:r>
              <w:rPr>
                <w:rFonts w:ascii="Arial Narrow" w:hAnsi="Arial Narrow"/>
                <w:i/>
                <w:sz w:val="24"/>
                <w:szCs w:val="24"/>
              </w:rPr>
              <w:t>malariae</w:t>
            </w:r>
            <w:proofErr w:type="spellEnd"/>
            <w:r>
              <w:rPr>
                <w:rFonts w:ascii="Arial Narrow" w:hAnsi="Arial Narrow"/>
                <w:sz w:val="24"/>
                <w:szCs w:val="24"/>
              </w:rPr>
              <w:t xml:space="preserve">, </w:t>
            </w:r>
            <w:r>
              <w:rPr>
                <w:rFonts w:ascii="Arial Narrow" w:hAnsi="Arial Narrow"/>
                <w:i/>
                <w:sz w:val="24"/>
                <w:szCs w:val="24"/>
              </w:rPr>
              <w:t>P. ovale</w:t>
            </w:r>
            <w:r>
              <w:rPr>
                <w:rFonts w:ascii="Arial Narrow" w:hAnsi="Arial Narrow"/>
                <w:sz w:val="24"/>
                <w:szCs w:val="24"/>
              </w:rPr>
              <w:t xml:space="preserve">. </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8</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r>
              <w:rPr>
                <w:rFonts w:ascii="Arial Narrow" w:hAnsi="Arial Narrow"/>
                <w:sz w:val="24"/>
                <w:szCs w:val="24"/>
              </w:rPr>
              <w:t>Sensibilità analitica</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8</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r>
              <w:rPr>
                <w:rFonts w:ascii="Arial Narrow" w:hAnsi="Arial Narrow"/>
                <w:sz w:val="24"/>
                <w:szCs w:val="24"/>
              </w:rPr>
              <w:t>Facilità d’utilizzo e di collocazione dello strumento</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8</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r>
              <w:rPr>
                <w:rFonts w:ascii="Arial Narrow" w:hAnsi="Arial Narrow"/>
                <w:sz w:val="24"/>
                <w:szCs w:val="24"/>
              </w:rPr>
              <w:t>Lettore / incubatore dedicato in grado di analizzare fino a 10 campioni alla volta, in due blocchi da 5 campioni indipendenti</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5</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both"/>
              <w:rPr>
                <w:rFonts w:ascii="Arial Narrow" w:hAnsi="Arial Narrow"/>
                <w:sz w:val="24"/>
                <w:szCs w:val="24"/>
              </w:rPr>
            </w:pPr>
            <w:r>
              <w:rPr>
                <w:rFonts w:ascii="Arial Narrow" w:hAnsi="Arial Narrow"/>
                <w:sz w:val="24"/>
                <w:szCs w:val="24"/>
              </w:rPr>
              <w:lastRenderedPageBreak/>
              <w:t>Tempo di esecuzione di un singolo test inferiore ai 60 minuti</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5</w:t>
            </w:r>
          </w:p>
        </w:tc>
      </w:tr>
      <w:tr w:rsidR="00B67D91" w:rsidTr="00AC044D">
        <w:tc>
          <w:tcPr>
            <w:tcW w:w="5812" w:type="dxa"/>
            <w:tcBorders>
              <w:top w:val="single" w:sz="4" w:space="0" w:color="auto"/>
              <w:left w:val="single" w:sz="4" w:space="0" w:color="auto"/>
              <w:bottom w:val="single" w:sz="4" w:space="0" w:color="auto"/>
              <w:right w:val="single" w:sz="4" w:space="0" w:color="auto"/>
            </w:tcBorders>
            <w:hideMark/>
          </w:tcPr>
          <w:p w:rsidR="00B67D91" w:rsidRDefault="00B67D91" w:rsidP="00AC044D">
            <w:pPr>
              <w:rPr>
                <w:rFonts w:ascii="Arial Narrow" w:eastAsiaTheme="minorHAnsi" w:hAnsi="Arial Narrow" w:cstheme="minorBidi"/>
                <w:sz w:val="24"/>
                <w:szCs w:val="24"/>
                <w:lang w:eastAsia="en-US"/>
              </w:rPr>
            </w:pPr>
            <w:r>
              <w:rPr>
                <w:rFonts w:ascii="Arial Narrow" w:hAnsi="Arial Narrow"/>
                <w:sz w:val="24"/>
                <w:szCs w:val="24"/>
              </w:rPr>
              <w:t>Conservazione kit a temperatura ambiente</w:t>
            </w:r>
          </w:p>
        </w:tc>
        <w:tc>
          <w:tcPr>
            <w:tcW w:w="3728" w:type="dxa"/>
            <w:tcBorders>
              <w:top w:val="single" w:sz="4" w:space="0" w:color="auto"/>
              <w:left w:val="single" w:sz="4" w:space="0" w:color="auto"/>
              <w:bottom w:val="single" w:sz="4" w:space="0" w:color="auto"/>
              <w:right w:val="single" w:sz="4" w:space="0" w:color="auto"/>
            </w:tcBorders>
            <w:hideMark/>
          </w:tcPr>
          <w:p w:rsidR="00B67D91" w:rsidRDefault="00B67D91" w:rsidP="00AC044D">
            <w:pPr>
              <w:jc w:val="center"/>
              <w:rPr>
                <w:rFonts w:ascii="Arial Narrow" w:hAnsi="Arial Narrow"/>
                <w:b/>
                <w:sz w:val="24"/>
                <w:szCs w:val="24"/>
              </w:rPr>
            </w:pPr>
            <w:r>
              <w:rPr>
                <w:rFonts w:ascii="Arial Narrow" w:hAnsi="Arial Narrow"/>
                <w:b/>
                <w:sz w:val="24"/>
                <w:szCs w:val="24"/>
              </w:rPr>
              <w:t>6</w:t>
            </w:r>
          </w:p>
        </w:tc>
      </w:tr>
    </w:tbl>
    <w:p w:rsidR="00B67D91" w:rsidRDefault="00B67D91" w:rsidP="00B67D91">
      <w:pPr>
        <w:jc w:val="both"/>
        <w:rPr>
          <w:rFonts w:ascii="Arial Narrow" w:eastAsiaTheme="minorHAnsi" w:hAnsi="Arial Narrow" w:cstheme="minorBidi"/>
          <w:b/>
          <w:color w:val="FF0000"/>
          <w:sz w:val="24"/>
          <w:szCs w:val="24"/>
          <w:lang w:eastAsia="en-US"/>
        </w:rPr>
      </w:pPr>
    </w:p>
    <w:p w:rsidR="00663AE4" w:rsidRDefault="00663AE4" w:rsidP="00B108C4">
      <w:pPr>
        <w:rPr>
          <w:rFonts w:ascii="Cambria" w:hAnsi="Cambria" w:cs="Tahoma"/>
          <w:b/>
          <w:bCs/>
          <w:iCs/>
          <w:sz w:val="22"/>
          <w:szCs w:val="22"/>
        </w:rPr>
      </w:pPr>
    </w:p>
    <w:p w:rsidR="00B67D91" w:rsidRPr="00276298" w:rsidRDefault="00B67D91" w:rsidP="00B108C4">
      <w:pPr>
        <w:rPr>
          <w:rFonts w:ascii="Cambria" w:hAnsi="Cambria" w:cs="Tahoma"/>
          <w:b/>
          <w:bCs/>
          <w:iCs/>
          <w:sz w:val="22"/>
          <w:szCs w:val="22"/>
        </w:rPr>
      </w:pPr>
    </w:p>
    <w:p w:rsidR="00B108C4" w:rsidRPr="00276298" w:rsidRDefault="00B108C4" w:rsidP="00B108C4">
      <w:pPr>
        <w:rPr>
          <w:rFonts w:ascii="Cambria" w:hAnsi="Cambria" w:cs="Tahoma"/>
          <w:b/>
          <w:bCs/>
          <w:iCs/>
          <w:sz w:val="22"/>
          <w:szCs w:val="22"/>
        </w:rPr>
      </w:pPr>
      <w:r w:rsidRPr="00276298">
        <w:rPr>
          <w:rFonts w:ascii="Cambria" w:hAnsi="Cambria" w:cs="Tahoma"/>
          <w:b/>
          <w:bCs/>
          <w:iCs/>
          <w:sz w:val="22"/>
          <w:szCs w:val="22"/>
        </w:rPr>
        <w:t xml:space="preserve">MODALITA' </w:t>
      </w:r>
      <w:proofErr w:type="spellStart"/>
      <w:r w:rsidRPr="00276298">
        <w:rPr>
          <w:rFonts w:ascii="Cambria" w:hAnsi="Cambria" w:cs="Tahoma"/>
          <w:b/>
          <w:bCs/>
          <w:iCs/>
          <w:sz w:val="22"/>
          <w:szCs w:val="22"/>
        </w:rPr>
        <w:t>DI</w:t>
      </w:r>
      <w:proofErr w:type="spellEnd"/>
      <w:r w:rsidRPr="00276298">
        <w:rPr>
          <w:rFonts w:ascii="Cambria" w:hAnsi="Cambria" w:cs="Tahoma"/>
          <w:b/>
          <w:bCs/>
          <w:iCs/>
          <w:sz w:val="22"/>
          <w:szCs w:val="22"/>
        </w:rPr>
        <w:t xml:space="preserve"> DETERMINAZIONE COEFFICIENTI V(a)i: </w:t>
      </w:r>
    </w:p>
    <w:p w:rsidR="00B108C4" w:rsidRPr="00276298" w:rsidRDefault="00B108C4" w:rsidP="00B108C4">
      <w:pPr>
        <w:jc w:val="both"/>
        <w:rPr>
          <w:rFonts w:ascii="Cambria" w:hAnsi="Cambria" w:cs="Tahoma"/>
          <w:sz w:val="22"/>
          <w:szCs w:val="22"/>
        </w:rPr>
      </w:pPr>
      <w:r w:rsidRPr="00276298">
        <w:rPr>
          <w:rFonts w:ascii="Cambria" w:hAnsi="Cambria" w:cs="Tahoma"/>
          <w:sz w:val="22"/>
          <w:szCs w:val="22"/>
          <w:u w:val="single"/>
        </w:rPr>
        <w:t>IN SEDUTA NON PUBBLICA:</w:t>
      </w:r>
      <w:r w:rsidRPr="00276298">
        <w:rPr>
          <w:rFonts w:ascii="Cambria" w:hAnsi="Cambria" w:cs="Tahoma"/>
          <w:sz w:val="22"/>
          <w:szCs w:val="22"/>
        </w:rPr>
        <w:t xml:space="preserve"> per ogni singolo criterio di valutazione, </w:t>
      </w:r>
      <w:r w:rsidR="00D311EA" w:rsidRPr="00D311EA">
        <w:rPr>
          <w:rFonts w:ascii="Cambria" w:hAnsi="Cambria" w:cs="Tahoma"/>
          <w:sz w:val="22"/>
          <w:szCs w:val="22"/>
          <w:u w:val="single"/>
        </w:rPr>
        <w:t>ove non diversamente specificato</w:t>
      </w:r>
      <w:r w:rsidR="00D311EA">
        <w:rPr>
          <w:rFonts w:ascii="Cambria" w:hAnsi="Cambria" w:cs="Tahoma"/>
          <w:sz w:val="22"/>
          <w:szCs w:val="22"/>
        </w:rPr>
        <w:t xml:space="preserve">, </w:t>
      </w:r>
      <w:r w:rsidRPr="00276298">
        <w:rPr>
          <w:rFonts w:ascii="Cambria" w:hAnsi="Cambria" w:cs="Tahoma"/>
          <w:sz w:val="22"/>
          <w:szCs w:val="22"/>
        </w:rPr>
        <w:t>attribuzione dei coefficienti variabili tra 0 e 1 a cura della Commissione Giudicatrice, determinati in base al seguente metodo:</w:t>
      </w:r>
    </w:p>
    <w:p w:rsidR="00B108C4" w:rsidRPr="00276298" w:rsidRDefault="00B108C4" w:rsidP="00B108C4">
      <w:pPr>
        <w:rPr>
          <w:rFonts w:ascii="Cambria" w:hAnsi="Cambria" w:cs="Tahoma"/>
          <w:sz w:val="22"/>
          <w:szCs w:val="22"/>
        </w:rPr>
      </w:pPr>
      <w:r w:rsidRPr="00276298">
        <w:rPr>
          <w:rFonts w:ascii="Cambria" w:hAnsi="Cambria" w:cs="Tahoma"/>
          <w:sz w:val="22"/>
          <w:szCs w:val="22"/>
        </w:rPr>
        <w:t>giudizio ottimo = 1,00;</w:t>
      </w:r>
    </w:p>
    <w:p w:rsidR="00B108C4" w:rsidRPr="00276298" w:rsidRDefault="00B108C4" w:rsidP="00B108C4">
      <w:pPr>
        <w:rPr>
          <w:rFonts w:ascii="Cambria" w:hAnsi="Cambria" w:cs="Tahoma"/>
          <w:sz w:val="22"/>
          <w:szCs w:val="22"/>
        </w:rPr>
      </w:pPr>
      <w:r w:rsidRPr="00276298">
        <w:rPr>
          <w:rFonts w:ascii="Cambria" w:hAnsi="Cambria" w:cs="Tahoma"/>
          <w:sz w:val="22"/>
          <w:szCs w:val="22"/>
        </w:rPr>
        <w:t>giudizio buono = 0,75;</w:t>
      </w:r>
    </w:p>
    <w:p w:rsidR="00B108C4" w:rsidRPr="00276298" w:rsidRDefault="00B108C4" w:rsidP="00B108C4">
      <w:pPr>
        <w:rPr>
          <w:rFonts w:ascii="Cambria" w:hAnsi="Cambria" w:cs="Tahoma"/>
          <w:sz w:val="22"/>
          <w:szCs w:val="22"/>
        </w:rPr>
      </w:pPr>
      <w:r w:rsidRPr="00276298">
        <w:rPr>
          <w:rFonts w:ascii="Cambria" w:hAnsi="Cambria" w:cs="Tahoma"/>
          <w:sz w:val="22"/>
          <w:szCs w:val="22"/>
        </w:rPr>
        <w:t>giudizio sufficiente = 0,50;</w:t>
      </w:r>
      <w:bookmarkStart w:id="0" w:name="_GoBack"/>
      <w:bookmarkEnd w:id="0"/>
    </w:p>
    <w:p w:rsidR="00B108C4" w:rsidRPr="00276298" w:rsidRDefault="00B108C4" w:rsidP="00B108C4">
      <w:pPr>
        <w:rPr>
          <w:rFonts w:ascii="Cambria" w:hAnsi="Cambria" w:cs="Tahoma"/>
          <w:sz w:val="22"/>
          <w:szCs w:val="22"/>
        </w:rPr>
      </w:pPr>
      <w:r w:rsidRPr="00276298">
        <w:rPr>
          <w:rFonts w:ascii="Cambria" w:hAnsi="Cambria" w:cs="Tahoma"/>
          <w:sz w:val="22"/>
          <w:szCs w:val="22"/>
        </w:rPr>
        <w:t>giudizio mediocre = 0,35;</w:t>
      </w:r>
    </w:p>
    <w:p w:rsidR="00B108C4" w:rsidRPr="00276298" w:rsidRDefault="00B108C4" w:rsidP="00B108C4">
      <w:pPr>
        <w:rPr>
          <w:rFonts w:ascii="Cambria" w:hAnsi="Cambria" w:cs="Tahoma"/>
          <w:sz w:val="22"/>
          <w:szCs w:val="22"/>
        </w:rPr>
      </w:pPr>
      <w:r w:rsidRPr="00276298">
        <w:rPr>
          <w:rFonts w:ascii="Cambria" w:hAnsi="Cambria" w:cs="Tahoma"/>
          <w:sz w:val="22"/>
          <w:szCs w:val="22"/>
        </w:rPr>
        <w:t>giudizio insufficiente: 0,20;</w:t>
      </w:r>
    </w:p>
    <w:p w:rsidR="00B108C4" w:rsidRPr="00276298" w:rsidRDefault="00B108C4" w:rsidP="00B108C4">
      <w:pPr>
        <w:pStyle w:val="Corpodeltesto2"/>
        <w:spacing w:after="0" w:line="240" w:lineRule="auto"/>
        <w:rPr>
          <w:rFonts w:ascii="Cambria" w:hAnsi="Cambria" w:cs="Tahoma"/>
          <w:sz w:val="22"/>
          <w:szCs w:val="22"/>
        </w:rPr>
      </w:pPr>
      <w:r w:rsidRPr="00276298">
        <w:rPr>
          <w:rFonts w:ascii="Cambria" w:hAnsi="Cambria" w:cs="Tahoma"/>
          <w:sz w:val="22"/>
          <w:szCs w:val="22"/>
        </w:rPr>
        <w:t>giudizio scarso = 0,00.</w:t>
      </w:r>
    </w:p>
    <w:p w:rsidR="00B108C4" w:rsidRPr="00276298" w:rsidRDefault="00B108C4" w:rsidP="00B108C4">
      <w:pPr>
        <w:pStyle w:val="Corpodeltesto2"/>
        <w:spacing w:after="0" w:line="240" w:lineRule="auto"/>
        <w:rPr>
          <w:rFonts w:ascii="Cambria" w:hAnsi="Cambria" w:cs="Tahoma"/>
          <w:bCs/>
          <w:sz w:val="22"/>
          <w:szCs w:val="22"/>
        </w:rPr>
      </w:pPr>
    </w:p>
    <w:p w:rsidR="00B108C4" w:rsidRPr="00276298" w:rsidRDefault="00B108C4" w:rsidP="00B108C4">
      <w:pPr>
        <w:pStyle w:val="Corpodeltesto2"/>
        <w:spacing w:after="0" w:line="240" w:lineRule="auto"/>
        <w:rPr>
          <w:rFonts w:ascii="Cambria" w:hAnsi="Cambria"/>
          <w:b/>
          <w:u w:val="single"/>
        </w:rPr>
      </w:pPr>
    </w:p>
    <w:p w:rsidR="00B108C4" w:rsidRPr="00276298" w:rsidRDefault="00B108C4" w:rsidP="00B108C4">
      <w:pPr>
        <w:jc w:val="both"/>
        <w:rPr>
          <w:rFonts w:ascii="Cambria" w:hAnsi="Cambria" w:cs="Tahoma"/>
          <w:bCs/>
          <w:sz w:val="22"/>
          <w:szCs w:val="22"/>
        </w:rPr>
      </w:pPr>
      <w:r w:rsidRPr="00276298">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B108C4" w:rsidRPr="00276298" w:rsidRDefault="00B108C4" w:rsidP="00B108C4">
      <w:pPr>
        <w:jc w:val="both"/>
        <w:rPr>
          <w:rFonts w:ascii="Cambria" w:hAnsi="Cambria" w:cs="Tahoma"/>
          <w:bCs/>
          <w:sz w:val="22"/>
          <w:szCs w:val="22"/>
        </w:rPr>
      </w:pPr>
    </w:p>
    <w:p w:rsidR="00B108C4" w:rsidRPr="00276298" w:rsidRDefault="00B108C4" w:rsidP="00B108C4">
      <w:pPr>
        <w:pStyle w:val="Corpodeltesto3"/>
        <w:numPr>
          <w:ilvl w:val="0"/>
          <w:numId w:val="34"/>
        </w:numPr>
        <w:tabs>
          <w:tab w:val="clear" w:pos="720"/>
        </w:tabs>
        <w:spacing w:after="0"/>
        <w:ind w:left="270" w:hanging="270"/>
        <w:jc w:val="both"/>
        <w:rPr>
          <w:rFonts w:ascii="Cambria" w:hAnsi="Cambria" w:cs="Tahoma"/>
          <w:b/>
          <w:sz w:val="22"/>
          <w:szCs w:val="22"/>
        </w:rPr>
      </w:pPr>
      <w:r w:rsidRPr="00276298">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276298">
        <w:rPr>
          <w:rFonts w:ascii="Cambria" w:hAnsi="Cambria" w:cs="Tahoma"/>
          <w:b/>
          <w:sz w:val="22"/>
          <w:szCs w:val="22"/>
        </w:rPr>
        <w:t>20 su 40;</w:t>
      </w:r>
    </w:p>
    <w:p w:rsidR="00B108C4" w:rsidRPr="00276298" w:rsidRDefault="00B108C4" w:rsidP="00B108C4">
      <w:pPr>
        <w:pStyle w:val="Corpodeltesto3"/>
        <w:numPr>
          <w:ilvl w:val="0"/>
          <w:numId w:val="34"/>
        </w:numPr>
        <w:tabs>
          <w:tab w:val="clear" w:pos="720"/>
        </w:tabs>
        <w:spacing w:after="0"/>
        <w:ind w:left="270" w:hanging="270"/>
        <w:jc w:val="both"/>
        <w:rPr>
          <w:rFonts w:ascii="Cambria" w:hAnsi="Cambria" w:cs="Tahoma"/>
          <w:bCs/>
          <w:sz w:val="22"/>
          <w:szCs w:val="22"/>
        </w:rPr>
      </w:pPr>
      <w:r w:rsidRPr="00276298">
        <w:rPr>
          <w:rFonts w:ascii="Cambria" w:hAnsi="Cambria" w:cs="Tahoma"/>
          <w:sz w:val="22"/>
          <w:szCs w:val="22"/>
        </w:rPr>
        <w:t xml:space="preserve">infine alla </w:t>
      </w:r>
      <w:proofErr w:type="spellStart"/>
      <w:r w:rsidRPr="00276298">
        <w:rPr>
          <w:rFonts w:ascii="Cambria" w:hAnsi="Cambria" w:cs="Tahoma"/>
          <w:sz w:val="22"/>
          <w:szCs w:val="22"/>
        </w:rPr>
        <w:t>riparametrizzazione</w:t>
      </w:r>
      <w:proofErr w:type="spellEnd"/>
      <w:r w:rsidRPr="00276298">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276298">
        <w:rPr>
          <w:rFonts w:ascii="Cambria" w:hAnsi="Cambria" w:cs="Tahoma"/>
          <w:b/>
          <w:sz w:val="22"/>
          <w:szCs w:val="22"/>
        </w:rPr>
        <w:t>punti 40</w:t>
      </w:r>
      <w:r w:rsidRPr="00276298">
        <w:rPr>
          <w:rFonts w:ascii="Cambria" w:hAnsi="Cambria" w:cs="Tahoma"/>
          <w:sz w:val="22"/>
          <w:szCs w:val="22"/>
        </w:rPr>
        <w:t xml:space="preserve">; </w:t>
      </w:r>
      <w:r w:rsidRPr="00276298">
        <w:rPr>
          <w:rFonts w:ascii="Cambria" w:hAnsi="Cambria" w:cs="Tahoma"/>
          <w:bCs/>
          <w:sz w:val="22"/>
          <w:szCs w:val="22"/>
        </w:rPr>
        <w:t xml:space="preserve">la Commissione assegnerà in tal caso </w:t>
      </w:r>
      <w:r w:rsidRPr="00276298">
        <w:rPr>
          <w:rFonts w:ascii="Cambria" w:hAnsi="Cambria" w:cs="Tahoma"/>
          <w:b/>
          <w:bCs/>
          <w:sz w:val="22"/>
          <w:szCs w:val="22"/>
        </w:rPr>
        <w:t>punti 40</w:t>
      </w:r>
      <w:r w:rsidRPr="00276298">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B108C4" w:rsidRPr="00276298" w:rsidRDefault="00B108C4" w:rsidP="00B108C4">
      <w:pPr>
        <w:jc w:val="both"/>
        <w:rPr>
          <w:rFonts w:ascii="Cambria" w:hAnsi="Cambria" w:cs="Tahoma"/>
          <w:bCs/>
          <w:sz w:val="22"/>
          <w:szCs w:val="22"/>
          <w:u w:val="single"/>
        </w:rPr>
      </w:pPr>
      <w:r w:rsidRPr="00276298">
        <w:rPr>
          <w:rFonts w:ascii="Cambria" w:hAnsi="Cambria" w:cs="Tahoma"/>
          <w:bCs/>
          <w:sz w:val="22"/>
          <w:szCs w:val="22"/>
          <w:u w:val="single"/>
        </w:rPr>
        <w:t xml:space="preserve"> </w:t>
      </w:r>
    </w:p>
    <w:p w:rsidR="00B108C4" w:rsidRPr="00276298" w:rsidRDefault="00B108C4" w:rsidP="00B108C4">
      <w:pPr>
        <w:jc w:val="both"/>
        <w:rPr>
          <w:rFonts w:ascii="Cambria" w:hAnsi="Cambria" w:cs="Tahoma"/>
          <w:bCs/>
          <w:sz w:val="22"/>
          <w:szCs w:val="22"/>
          <w:u w:val="single"/>
        </w:rPr>
      </w:pPr>
      <w:proofErr w:type="spellStart"/>
      <w:r w:rsidRPr="00276298">
        <w:rPr>
          <w:rFonts w:ascii="Cambria" w:hAnsi="Cambria" w:cs="Tahoma"/>
          <w:bCs/>
          <w:sz w:val="22"/>
          <w:szCs w:val="22"/>
          <w:u w:val="single"/>
        </w:rPr>
        <w:t>Pt</w:t>
      </w:r>
      <w:proofErr w:type="spellEnd"/>
      <w:r w:rsidRPr="00276298">
        <w:rPr>
          <w:rFonts w:ascii="Cambria" w:hAnsi="Cambria" w:cs="Tahoma"/>
          <w:bCs/>
          <w:sz w:val="22"/>
          <w:szCs w:val="22"/>
          <w:u w:val="single"/>
        </w:rPr>
        <w:t xml:space="preserve"> = </w:t>
      </w:r>
      <w:proofErr w:type="spellStart"/>
      <w:r w:rsidRPr="00276298">
        <w:rPr>
          <w:rFonts w:ascii="Cambria" w:hAnsi="Cambria" w:cs="Tahoma"/>
          <w:bCs/>
          <w:sz w:val="22"/>
          <w:szCs w:val="22"/>
          <w:u w:val="single"/>
        </w:rPr>
        <w:t>Pmax</w:t>
      </w:r>
      <w:proofErr w:type="spellEnd"/>
      <w:r w:rsidRPr="00276298">
        <w:rPr>
          <w:rFonts w:ascii="Cambria" w:hAnsi="Cambria" w:cs="Tahoma"/>
          <w:bCs/>
          <w:sz w:val="22"/>
          <w:szCs w:val="22"/>
          <w:u w:val="single"/>
        </w:rPr>
        <w:t xml:space="preserve"> * POC</w:t>
      </w:r>
    </w:p>
    <w:p w:rsidR="00B108C4" w:rsidRPr="00276298" w:rsidRDefault="00B108C4" w:rsidP="00B108C4">
      <w:pPr>
        <w:jc w:val="both"/>
        <w:rPr>
          <w:rFonts w:ascii="Cambria" w:hAnsi="Cambria" w:cs="Tahoma"/>
          <w:bCs/>
          <w:sz w:val="22"/>
          <w:szCs w:val="22"/>
        </w:rPr>
      </w:pPr>
      <w:r w:rsidRPr="00276298">
        <w:rPr>
          <w:rFonts w:ascii="Cambria" w:hAnsi="Cambria" w:cs="Tahoma"/>
          <w:bCs/>
          <w:sz w:val="22"/>
          <w:szCs w:val="22"/>
        </w:rPr>
        <w:t xml:space="preserve">             POE</w:t>
      </w:r>
    </w:p>
    <w:p w:rsidR="00B108C4" w:rsidRPr="00276298" w:rsidRDefault="00B108C4" w:rsidP="00B108C4">
      <w:pPr>
        <w:jc w:val="both"/>
        <w:rPr>
          <w:rFonts w:ascii="Cambria" w:hAnsi="Cambria" w:cs="Tahoma"/>
          <w:bCs/>
          <w:sz w:val="22"/>
          <w:szCs w:val="22"/>
        </w:rPr>
      </w:pPr>
    </w:p>
    <w:p w:rsidR="00B108C4" w:rsidRPr="00276298" w:rsidRDefault="00B108C4" w:rsidP="00B108C4">
      <w:pPr>
        <w:jc w:val="both"/>
        <w:rPr>
          <w:rFonts w:ascii="Cambria" w:hAnsi="Cambria" w:cs="Tahoma"/>
          <w:bCs/>
          <w:sz w:val="22"/>
          <w:szCs w:val="22"/>
        </w:rPr>
      </w:pPr>
      <w:r w:rsidRPr="00276298">
        <w:rPr>
          <w:rFonts w:ascii="Cambria" w:hAnsi="Cambria" w:cs="Tahoma"/>
          <w:bCs/>
          <w:sz w:val="22"/>
          <w:szCs w:val="22"/>
        </w:rPr>
        <w:t xml:space="preserve">In cui </w:t>
      </w:r>
    </w:p>
    <w:p w:rsidR="00B108C4" w:rsidRPr="00276298" w:rsidRDefault="00B108C4" w:rsidP="00B108C4">
      <w:pPr>
        <w:tabs>
          <w:tab w:val="left" w:pos="1350"/>
        </w:tabs>
        <w:ind w:left="180"/>
        <w:jc w:val="both"/>
        <w:rPr>
          <w:rFonts w:ascii="Cambria" w:hAnsi="Cambria" w:cs="Tahoma"/>
          <w:bCs/>
          <w:sz w:val="22"/>
          <w:szCs w:val="22"/>
        </w:rPr>
      </w:pPr>
      <w:proofErr w:type="spellStart"/>
      <w:r w:rsidRPr="00276298">
        <w:rPr>
          <w:rFonts w:ascii="Cambria" w:hAnsi="Cambria" w:cs="Tahoma"/>
          <w:bCs/>
          <w:sz w:val="22"/>
          <w:szCs w:val="22"/>
        </w:rPr>
        <w:t>Pt</w:t>
      </w:r>
      <w:proofErr w:type="spellEnd"/>
      <w:r w:rsidRPr="00276298">
        <w:rPr>
          <w:rFonts w:ascii="Cambria" w:hAnsi="Cambria" w:cs="Tahoma"/>
          <w:bCs/>
          <w:sz w:val="22"/>
          <w:szCs w:val="22"/>
        </w:rPr>
        <w:tab/>
        <w:t>-  punteggio tecnico da attribuire all’offerta presa in considerazione</w:t>
      </w:r>
    </w:p>
    <w:p w:rsidR="00B108C4" w:rsidRPr="00276298" w:rsidRDefault="00B108C4" w:rsidP="00B108C4">
      <w:pPr>
        <w:tabs>
          <w:tab w:val="left" w:pos="1350"/>
        </w:tabs>
        <w:ind w:left="180"/>
        <w:jc w:val="both"/>
        <w:rPr>
          <w:rFonts w:ascii="Cambria" w:hAnsi="Cambria" w:cs="Tahoma"/>
          <w:bCs/>
          <w:sz w:val="22"/>
          <w:szCs w:val="22"/>
        </w:rPr>
      </w:pPr>
      <w:proofErr w:type="spellStart"/>
      <w:r w:rsidRPr="00276298">
        <w:rPr>
          <w:rFonts w:ascii="Cambria" w:hAnsi="Cambria" w:cs="Tahoma"/>
          <w:bCs/>
          <w:sz w:val="22"/>
          <w:szCs w:val="22"/>
        </w:rPr>
        <w:t>Pmax</w:t>
      </w:r>
      <w:proofErr w:type="spellEnd"/>
      <w:r w:rsidRPr="00276298">
        <w:rPr>
          <w:rFonts w:ascii="Cambria" w:hAnsi="Cambria" w:cs="Tahoma"/>
          <w:bCs/>
          <w:sz w:val="22"/>
          <w:szCs w:val="22"/>
        </w:rPr>
        <w:t xml:space="preserve">           -  punteggio massimo attribuibile (punti 40)</w:t>
      </w:r>
    </w:p>
    <w:p w:rsidR="00B108C4" w:rsidRPr="00276298" w:rsidRDefault="00B108C4" w:rsidP="00B108C4">
      <w:pPr>
        <w:tabs>
          <w:tab w:val="left" w:pos="1350"/>
        </w:tabs>
        <w:ind w:left="180"/>
        <w:jc w:val="both"/>
        <w:rPr>
          <w:rFonts w:ascii="Cambria" w:hAnsi="Cambria" w:cs="Tahoma"/>
          <w:bCs/>
          <w:sz w:val="22"/>
          <w:szCs w:val="22"/>
        </w:rPr>
      </w:pPr>
      <w:r w:rsidRPr="00276298">
        <w:rPr>
          <w:rFonts w:ascii="Cambria" w:hAnsi="Cambria" w:cs="Tahoma"/>
          <w:bCs/>
          <w:sz w:val="22"/>
          <w:szCs w:val="22"/>
        </w:rPr>
        <w:t xml:space="preserve">POC            </w:t>
      </w:r>
      <w:r w:rsidRPr="00276298">
        <w:rPr>
          <w:rFonts w:ascii="Cambria" w:hAnsi="Cambria" w:cs="Tahoma"/>
          <w:bCs/>
          <w:sz w:val="22"/>
          <w:szCs w:val="22"/>
        </w:rPr>
        <w:tab/>
        <w:t>-  valore dell’offerta considerata</w:t>
      </w:r>
    </w:p>
    <w:p w:rsidR="00313A4F" w:rsidRDefault="00B108C4" w:rsidP="00B108C4">
      <w:pPr>
        <w:pStyle w:val="Text2"/>
        <w:tabs>
          <w:tab w:val="clear" w:pos="2161"/>
          <w:tab w:val="left" w:pos="540"/>
        </w:tabs>
        <w:ind w:left="0"/>
        <w:rPr>
          <w:rFonts w:ascii="Tahoma" w:hAnsi="Tahoma" w:cs="Tahoma"/>
          <w:sz w:val="20"/>
        </w:rPr>
      </w:pPr>
      <w:r>
        <w:rPr>
          <w:rFonts w:ascii="Cambria" w:hAnsi="Cambria" w:cs="Tahoma"/>
          <w:bCs/>
          <w:sz w:val="22"/>
          <w:szCs w:val="22"/>
        </w:rPr>
        <w:t xml:space="preserve">    </w:t>
      </w:r>
      <w:r w:rsidRPr="00276298">
        <w:rPr>
          <w:rFonts w:ascii="Cambria" w:hAnsi="Cambria" w:cs="Tahoma"/>
          <w:bCs/>
          <w:sz w:val="22"/>
          <w:szCs w:val="22"/>
        </w:rPr>
        <w:t xml:space="preserve">POE            </w:t>
      </w:r>
      <w:r w:rsidRPr="00276298">
        <w:rPr>
          <w:rFonts w:ascii="Cambria" w:hAnsi="Cambria" w:cs="Tahoma"/>
          <w:bCs/>
          <w:sz w:val="22"/>
          <w:szCs w:val="22"/>
        </w:rPr>
        <w:tab/>
        <w:t>-  valore dell’offerta con punteggio più elevato</w:t>
      </w:r>
    </w:p>
    <w:p w:rsidR="00B108C4" w:rsidRDefault="00B108C4" w:rsidP="00B108C4">
      <w:pPr>
        <w:pStyle w:val="Text2"/>
        <w:tabs>
          <w:tab w:val="clear" w:pos="2161"/>
          <w:tab w:val="left" w:pos="540"/>
        </w:tabs>
        <w:rPr>
          <w:rFonts w:ascii="Tahoma" w:hAnsi="Tahoma" w:cs="Tahoma"/>
          <w:sz w:val="20"/>
        </w:rPr>
      </w:pPr>
    </w:p>
    <w:p w:rsidR="00663AE4" w:rsidRDefault="00663AE4" w:rsidP="00B108C4">
      <w:pPr>
        <w:pStyle w:val="Text2"/>
        <w:tabs>
          <w:tab w:val="clear" w:pos="2161"/>
          <w:tab w:val="left" w:pos="540"/>
        </w:tabs>
        <w:rPr>
          <w:rFonts w:ascii="Tahoma" w:hAnsi="Tahoma" w:cs="Tahoma"/>
          <w:sz w:val="20"/>
        </w:rPr>
      </w:pPr>
    </w:p>
    <w:p w:rsidR="00663AE4" w:rsidRDefault="00663AE4" w:rsidP="00B108C4">
      <w:pPr>
        <w:pStyle w:val="Text2"/>
        <w:tabs>
          <w:tab w:val="clear" w:pos="2161"/>
          <w:tab w:val="left" w:pos="540"/>
        </w:tabs>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275"/>
        <w:gridCol w:w="1109"/>
        <w:gridCol w:w="4394"/>
      </w:tblGrid>
      <w:tr w:rsidR="00B108C4" w:rsidRPr="00276298" w:rsidTr="00B108C4">
        <w:trPr>
          <w:trHeight w:val="330"/>
        </w:trPr>
        <w:tc>
          <w:tcPr>
            <w:tcW w:w="2186" w:type="pct"/>
            <w:vMerge w:val="restart"/>
            <w:shd w:val="clear" w:color="auto" w:fill="auto"/>
            <w:vAlign w:val="center"/>
          </w:tcPr>
          <w:p w:rsidR="00B108C4" w:rsidRPr="00276298" w:rsidRDefault="00B108C4" w:rsidP="00B108C4">
            <w:pPr>
              <w:jc w:val="center"/>
              <w:rPr>
                <w:rFonts w:ascii="Cambria" w:hAnsi="Cambria" w:cs="Arial"/>
                <w:b/>
                <w:bCs/>
                <w:sz w:val="22"/>
                <w:szCs w:val="22"/>
                <w:u w:val="single"/>
              </w:rPr>
            </w:pPr>
            <w:r w:rsidRPr="00276298">
              <w:rPr>
                <w:rFonts w:ascii="Cambria" w:hAnsi="Cambria" w:cs="Arial"/>
                <w:b/>
                <w:bCs/>
                <w:sz w:val="22"/>
                <w:szCs w:val="22"/>
                <w:u w:val="single"/>
              </w:rPr>
              <w:t xml:space="preserve">CRITERIO </w:t>
            </w:r>
            <w:proofErr w:type="spellStart"/>
            <w:r w:rsidRPr="00276298">
              <w:rPr>
                <w:rFonts w:ascii="Cambria" w:hAnsi="Cambria" w:cs="Arial"/>
                <w:b/>
                <w:bCs/>
                <w:sz w:val="22"/>
                <w:szCs w:val="22"/>
                <w:u w:val="single"/>
              </w:rPr>
              <w:t>DI</w:t>
            </w:r>
            <w:proofErr w:type="spellEnd"/>
            <w:r w:rsidRPr="00276298">
              <w:rPr>
                <w:rFonts w:ascii="Cambria" w:hAnsi="Cambria" w:cs="Arial"/>
                <w:b/>
                <w:bCs/>
                <w:sz w:val="22"/>
                <w:szCs w:val="22"/>
                <w:u w:val="single"/>
              </w:rPr>
              <w:t xml:space="preserve"> VALUTAZIONE &lt;&lt;PREZZO&gt;&gt;</w:t>
            </w:r>
          </w:p>
        </w:tc>
        <w:tc>
          <w:tcPr>
            <w:tcW w:w="567" w:type="pct"/>
            <w:vMerge w:val="restart"/>
            <w:shd w:val="clear" w:color="auto" w:fill="auto"/>
            <w:vAlign w:val="center"/>
          </w:tcPr>
          <w:p w:rsidR="00B108C4" w:rsidRPr="00276298" w:rsidRDefault="00B108C4" w:rsidP="00B108C4">
            <w:pPr>
              <w:jc w:val="center"/>
              <w:rPr>
                <w:rFonts w:ascii="Cambria" w:hAnsi="Cambria" w:cs="Arial"/>
                <w:b/>
                <w:bCs/>
                <w:sz w:val="22"/>
                <w:szCs w:val="22"/>
                <w:u w:val="single"/>
              </w:rPr>
            </w:pPr>
            <w:r w:rsidRPr="00276298">
              <w:rPr>
                <w:rFonts w:ascii="Cambria" w:hAnsi="Cambria" w:cs="Arial"/>
                <w:b/>
                <w:bCs/>
                <w:sz w:val="22"/>
                <w:szCs w:val="22"/>
                <w:u w:val="single"/>
              </w:rPr>
              <w:t>PUNTI MAX</w:t>
            </w:r>
          </w:p>
        </w:tc>
        <w:tc>
          <w:tcPr>
            <w:tcW w:w="2247" w:type="pct"/>
            <w:vMerge w:val="restart"/>
            <w:shd w:val="clear" w:color="auto" w:fill="auto"/>
            <w:vAlign w:val="center"/>
          </w:tcPr>
          <w:p w:rsidR="00B108C4" w:rsidRPr="00276298" w:rsidRDefault="00B108C4" w:rsidP="00B108C4">
            <w:pPr>
              <w:jc w:val="center"/>
              <w:rPr>
                <w:rFonts w:ascii="Cambria" w:hAnsi="Cambria" w:cs="Arial"/>
                <w:b/>
                <w:bCs/>
                <w:sz w:val="22"/>
                <w:szCs w:val="22"/>
                <w:u w:val="single"/>
              </w:rPr>
            </w:pPr>
            <w:r w:rsidRPr="00276298">
              <w:rPr>
                <w:rFonts w:ascii="Cambria" w:hAnsi="Cambria" w:cs="Arial"/>
                <w:b/>
                <w:bCs/>
                <w:sz w:val="22"/>
                <w:szCs w:val="22"/>
                <w:u w:val="single"/>
              </w:rPr>
              <w:t xml:space="preserve">MODALITA' </w:t>
            </w:r>
            <w:proofErr w:type="spellStart"/>
            <w:r w:rsidRPr="00276298">
              <w:rPr>
                <w:rFonts w:ascii="Cambria" w:hAnsi="Cambria" w:cs="Arial"/>
                <w:b/>
                <w:bCs/>
                <w:sz w:val="22"/>
                <w:szCs w:val="22"/>
                <w:u w:val="single"/>
              </w:rPr>
              <w:t>DI</w:t>
            </w:r>
            <w:proofErr w:type="spellEnd"/>
            <w:r w:rsidRPr="00276298">
              <w:rPr>
                <w:rFonts w:ascii="Cambria" w:hAnsi="Cambria" w:cs="Arial"/>
                <w:b/>
                <w:bCs/>
                <w:sz w:val="22"/>
                <w:szCs w:val="22"/>
                <w:u w:val="single"/>
              </w:rPr>
              <w:t xml:space="preserve"> DETERMINAZIONE </w:t>
            </w:r>
            <w:r w:rsidRPr="00276298">
              <w:rPr>
                <w:rFonts w:ascii="Cambria" w:hAnsi="Cambria" w:cs="Arial"/>
                <w:b/>
                <w:bCs/>
                <w:sz w:val="22"/>
                <w:szCs w:val="22"/>
                <w:u w:val="single"/>
              </w:rPr>
              <w:br/>
              <w:t>COEFFICIENTI V(a)i E CRITERIO MOTIVAZIONALE</w:t>
            </w:r>
          </w:p>
        </w:tc>
      </w:tr>
      <w:tr w:rsidR="00B108C4" w:rsidRPr="00276298" w:rsidTr="00B108C4">
        <w:trPr>
          <w:trHeight w:val="330"/>
        </w:trPr>
        <w:tc>
          <w:tcPr>
            <w:tcW w:w="2186" w:type="pct"/>
            <w:vMerge/>
            <w:vAlign w:val="center"/>
          </w:tcPr>
          <w:p w:rsidR="00B108C4" w:rsidRPr="00276298" w:rsidRDefault="00B108C4" w:rsidP="00B108C4">
            <w:pPr>
              <w:rPr>
                <w:rFonts w:ascii="Cambria" w:hAnsi="Cambria" w:cs="Arial"/>
                <w:b/>
                <w:bCs/>
                <w:sz w:val="22"/>
                <w:szCs w:val="22"/>
                <w:u w:val="single"/>
              </w:rPr>
            </w:pPr>
          </w:p>
        </w:tc>
        <w:tc>
          <w:tcPr>
            <w:tcW w:w="567" w:type="pct"/>
            <w:vMerge/>
            <w:vAlign w:val="center"/>
          </w:tcPr>
          <w:p w:rsidR="00B108C4" w:rsidRPr="00276298" w:rsidRDefault="00B108C4" w:rsidP="00B108C4">
            <w:pPr>
              <w:rPr>
                <w:rFonts w:ascii="Cambria" w:hAnsi="Cambria" w:cs="Arial"/>
                <w:b/>
                <w:bCs/>
                <w:sz w:val="22"/>
                <w:szCs w:val="22"/>
                <w:u w:val="single"/>
              </w:rPr>
            </w:pPr>
          </w:p>
        </w:tc>
        <w:tc>
          <w:tcPr>
            <w:tcW w:w="2247" w:type="pct"/>
            <w:vMerge/>
            <w:vAlign w:val="center"/>
          </w:tcPr>
          <w:p w:rsidR="00B108C4" w:rsidRPr="00276298" w:rsidRDefault="00B108C4" w:rsidP="00B108C4">
            <w:pPr>
              <w:rPr>
                <w:rFonts w:ascii="Cambria" w:hAnsi="Cambria" w:cs="Arial"/>
                <w:b/>
                <w:bCs/>
                <w:sz w:val="22"/>
                <w:szCs w:val="22"/>
                <w:u w:val="single"/>
              </w:rPr>
            </w:pPr>
          </w:p>
        </w:tc>
      </w:tr>
      <w:tr w:rsidR="00B108C4" w:rsidRPr="00276298" w:rsidTr="00B108C4">
        <w:trPr>
          <w:trHeight w:val="379"/>
        </w:trPr>
        <w:tc>
          <w:tcPr>
            <w:tcW w:w="2186" w:type="pct"/>
            <w:vMerge/>
            <w:vAlign w:val="center"/>
          </w:tcPr>
          <w:p w:rsidR="00B108C4" w:rsidRPr="00276298" w:rsidRDefault="00B108C4" w:rsidP="00B108C4">
            <w:pPr>
              <w:rPr>
                <w:rFonts w:ascii="Cambria" w:hAnsi="Cambria" w:cs="Arial"/>
                <w:b/>
                <w:bCs/>
                <w:sz w:val="22"/>
                <w:szCs w:val="22"/>
                <w:u w:val="single"/>
              </w:rPr>
            </w:pPr>
          </w:p>
        </w:tc>
        <w:tc>
          <w:tcPr>
            <w:tcW w:w="567" w:type="pct"/>
            <w:vMerge/>
            <w:vAlign w:val="center"/>
          </w:tcPr>
          <w:p w:rsidR="00B108C4" w:rsidRPr="00276298" w:rsidRDefault="00B108C4" w:rsidP="00B108C4">
            <w:pPr>
              <w:rPr>
                <w:rFonts w:ascii="Cambria" w:hAnsi="Cambria" w:cs="Arial"/>
                <w:b/>
                <w:bCs/>
                <w:sz w:val="22"/>
                <w:szCs w:val="22"/>
                <w:u w:val="single"/>
              </w:rPr>
            </w:pPr>
          </w:p>
        </w:tc>
        <w:tc>
          <w:tcPr>
            <w:tcW w:w="2247" w:type="pct"/>
            <w:vMerge/>
            <w:vAlign w:val="center"/>
          </w:tcPr>
          <w:p w:rsidR="00B108C4" w:rsidRPr="00276298" w:rsidRDefault="00B108C4" w:rsidP="00B108C4">
            <w:pPr>
              <w:rPr>
                <w:rFonts w:ascii="Cambria" w:hAnsi="Cambria" w:cs="Arial"/>
                <w:b/>
                <w:bCs/>
                <w:sz w:val="22"/>
                <w:szCs w:val="22"/>
                <w:u w:val="single"/>
              </w:rPr>
            </w:pPr>
          </w:p>
        </w:tc>
      </w:tr>
      <w:tr w:rsidR="00B108C4" w:rsidRPr="00276298" w:rsidTr="00B108C4">
        <w:trPr>
          <w:trHeight w:val="968"/>
        </w:trPr>
        <w:tc>
          <w:tcPr>
            <w:tcW w:w="2186" w:type="pct"/>
            <w:shd w:val="clear" w:color="auto" w:fill="auto"/>
            <w:vAlign w:val="center"/>
          </w:tcPr>
          <w:p w:rsidR="00B108C4" w:rsidRPr="00276298" w:rsidRDefault="00B108C4" w:rsidP="00B108C4">
            <w:pPr>
              <w:rPr>
                <w:rFonts w:ascii="Cambria" w:hAnsi="Cambria" w:cs="Tahoma"/>
                <w:i/>
                <w:iCs/>
              </w:rPr>
            </w:pPr>
            <w:r w:rsidRPr="00276298">
              <w:rPr>
                <w:rFonts w:ascii="Cambria" w:hAnsi="Cambria" w:cs="Tahoma"/>
                <w:i/>
                <w:iCs/>
              </w:rPr>
              <w:t>sub-elemento di valutazione:</w:t>
            </w:r>
          </w:p>
        </w:tc>
        <w:tc>
          <w:tcPr>
            <w:tcW w:w="567" w:type="pct"/>
            <w:shd w:val="clear" w:color="auto" w:fill="auto"/>
            <w:vAlign w:val="center"/>
          </w:tcPr>
          <w:p w:rsidR="00B108C4" w:rsidRPr="00276298" w:rsidRDefault="00B108C4" w:rsidP="00B108C4">
            <w:pPr>
              <w:jc w:val="center"/>
              <w:rPr>
                <w:rFonts w:ascii="Cambria" w:hAnsi="Cambria" w:cs="Arial"/>
              </w:rPr>
            </w:pPr>
            <w:r w:rsidRPr="00276298">
              <w:rPr>
                <w:rFonts w:ascii="Cambria" w:hAnsi="Cambria" w:cs="Arial"/>
              </w:rPr>
              <w:t> </w:t>
            </w:r>
          </w:p>
        </w:tc>
        <w:tc>
          <w:tcPr>
            <w:tcW w:w="2247" w:type="pct"/>
            <w:vMerge w:val="restart"/>
            <w:shd w:val="clear" w:color="auto" w:fill="auto"/>
            <w:vAlign w:val="center"/>
          </w:tcPr>
          <w:p w:rsidR="00B108C4" w:rsidRPr="00276298" w:rsidRDefault="00B108C4" w:rsidP="00B108C4">
            <w:pPr>
              <w:rPr>
                <w:rFonts w:ascii="Cambria" w:hAnsi="Cambria" w:cs="Arial"/>
              </w:rPr>
            </w:pPr>
            <w:r w:rsidRPr="00276298">
              <w:rPr>
                <w:rFonts w:ascii="Cambria" w:hAnsi="Cambria" w:cs="Tahoma"/>
                <w:sz w:val="18"/>
                <w:szCs w:val="18"/>
                <w:u w:val="single"/>
              </w:rPr>
              <w:t>IN SEDUTA PUBBLICA:</w:t>
            </w:r>
            <w:r w:rsidRPr="00276298">
              <w:rPr>
                <w:rFonts w:ascii="Cambria" w:hAnsi="Cambria" w:cs="Tahoma"/>
                <w:sz w:val="18"/>
                <w:szCs w:val="18"/>
              </w:rPr>
              <w:t xml:space="preserve"> verrà valutato il prezzo complessivo offerto dal concorrente a rispetto al prezzo dell’offerta più conveniente, in base al seguente metodo:                                                                     </w:t>
            </w:r>
            <w:r w:rsidRPr="00276298">
              <w:rPr>
                <w:rFonts w:ascii="Cambria" w:hAnsi="Cambria" w:cs="Tahoma"/>
                <w:sz w:val="18"/>
                <w:szCs w:val="18"/>
              </w:rPr>
              <w:br/>
            </w:r>
            <w:r w:rsidRPr="00276298">
              <w:rPr>
                <w:rFonts w:ascii="Cambria" w:hAnsi="Cambria" w:cs="Tahoma"/>
                <w:sz w:val="18"/>
                <w:szCs w:val="18"/>
              </w:rPr>
              <w:lastRenderedPageBreak/>
              <w:t xml:space="preserve">V(a)i = </w:t>
            </w:r>
            <w:proofErr w:type="spellStart"/>
            <w:r w:rsidRPr="00276298">
              <w:rPr>
                <w:rFonts w:ascii="Cambria" w:hAnsi="Cambria" w:cs="Tahoma"/>
                <w:sz w:val="18"/>
                <w:szCs w:val="18"/>
              </w:rPr>
              <w:t>Pmin</w:t>
            </w:r>
            <w:proofErr w:type="spellEnd"/>
            <w:r w:rsidRPr="00276298">
              <w:rPr>
                <w:rFonts w:ascii="Cambria" w:hAnsi="Cambria" w:cs="Tahoma"/>
                <w:sz w:val="18"/>
                <w:szCs w:val="18"/>
              </w:rPr>
              <w:t xml:space="preserve">/Pa                                                                                                                                                                                                                                                                                                     Dove:    </w:t>
            </w:r>
            <w:r w:rsidRPr="00276298">
              <w:rPr>
                <w:rFonts w:ascii="Cambria" w:hAnsi="Cambria" w:cs="Tahoma"/>
                <w:sz w:val="18"/>
                <w:szCs w:val="18"/>
              </w:rPr>
              <w:br/>
            </w:r>
            <w:proofErr w:type="spellStart"/>
            <w:r w:rsidRPr="00276298">
              <w:rPr>
                <w:rFonts w:ascii="Cambria" w:hAnsi="Cambria" w:cs="Tahoma"/>
                <w:sz w:val="18"/>
                <w:szCs w:val="18"/>
              </w:rPr>
              <w:t>Pmin</w:t>
            </w:r>
            <w:proofErr w:type="spellEnd"/>
            <w:r w:rsidRPr="00276298">
              <w:rPr>
                <w:rFonts w:ascii="Cambria" w:hAnsi="Cambria" w:cs="Tahoma"/>
                <w:sz w:val="18"/>
                <w:szCs w:val="18"/>
              </w:rPr>
              <w:t xml:space="preserve"> = valore dell'offerta più conveniente                                                                                                                                                                                                                    Pa = valore offerto dal concorrente a</w:t>
            </w:r>
          </w:p>
        </w:tc>
      </w:tr>
      <w:tr w:rsidR="00B108C4" w:rsidRPr="00276298" w:rsidTr="00B108C4">
        <w:trPr>
          <w:trHeight w:val="888"/>
        </w:trPr>
        <w:tc>
          <w:tcPr>
            <w:tcW w:w="2186" w:type="pct"/>
            <w:shd w:val="clear" w:color="auto" w:fill="auto"/>
            <w:vAlign w:val="center"/>
          </w:tcPr>
          <w:p w:rsidR="00B108C4" w:rsidRPr="00276298" w:rsidRDefault="00B108C4" w:rsidP="00B108C4">
            <w:pPr>
              <w:rPr>
                <w:rFonts w:ascii="Cambria" w:hAnsi="Cambria" w:cs="Tahoma"/>
              </w:rPr>
            </w:pPr>
            <w:r w:rsidRPr="00276298">
              <w:rPr>
                <w:rFonts w:ascii="Cambria" w:hAnsi="Cambria" w:cs="Tahoma"/>
              </w:rPr>
              <w:lastRenderedPageBreak/>
              <w:t xml:space="preserve">&gt; prezzo complessivo offerto </w:t>
            </w:r>
          </w:p>
        </w:tc>
        <w:tc>
          <w:tcPr>
            <w:tcW w:w="567" w:type="pct"/>
            <w:shd w:val="clear" w:color="auto" w:fill="auto"/>
            <w:vAlign w:val="center"/>
          </w:tcPr>
          <w:p w:rsidR="00B108C4" w:rsidRPr="00276298" w:rsidRDefault="00B108C4" w:rsidP="00B108C4">
            <w:pPr>
              <w:jc w:val="center"/>
              <w:rPr>
                <w:rFonts w:ascii="Cambria" w:hAnsi="Cambria" w:cs="Arial"/>
              </w:rPr>
            </w:pPr>
            <w:r w:rsidRPr="00276298">
              <w:rPr>
                <w:rFonts w:ascii="Cambria" w:hAnsi="Cambria" w:cs="Arial"/>
              </w:rPr>
              <w:t>60,00</w:t>
            </w:r>
          </w:p>
        </w:tc>
        <w:tc>
          <w:tcPr>
            <w:tcW w:w="2247" w:type="pct"/>
            <w:vMerge/>
            <w:vAlign w:val="center"/>
          </w:tcPr>
          <w:p w:rsidR="00B108C4" w:rsidRPr="00276298" w:rsidRDefault="00B108C4" w:rsidP="00B108C4">
            <w:pPr>
              <w:rPr>
                <w:rFonts w:ascii="Cambria" w:hAnsi="Cambria" w:cs="Arial"/>
              </w:rPr>
            </w:pPr>
          </w:p>
        </w:tc>
      </w:tr>
    </w:tbl>
    <w:p w:rsidR="00B108C4" w:rsidRDefault="00B108C4" w:rsidP="00B108C4">
      <w:pPr>
        <w:pStyle w:val="Text2"/>
        <w:tabs>
          <w:tab w:val="clear" w:pos="2161"/>
          <w:tab w:val="left" w:pos="540"/>
        </w:tabs>
        <w:rPr>
          <w:rFonts w:ascii="Tahoma" w:hAnsi="Tahoma" w:cs="Tahoma"/>
          <w:sz w:val="20"/>
        </w:rPr>
      </w:pPr>
    </w:p>
    <w:p w:rsidR="00EA7D8C" w:rsidRDefault="00EA7D8C"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D03084" w:rsidRDefault="00D03084" w:rsidP="00B8590E">
      <w:pPr>
        <w:jc w:val="both"/>
        <w:rPr>
          <w:rFonts w:ascii="Tahoma" w:hAnsi="Tahoma" w:cs="Tahoma"/>
          <w:b/>
          <w:sz w:val="22"/>
          <w:szCs w:val="22"/>
          <w:u w:val="single"/>
        </w:rPr>
      </w:pPr>
    </w:p>
    <w:p w:rsidR="00D03084" w:rsidRDefault="00D03084" w:rsidP="00B8590E">
      <w:pPr>
        <w:jc w:val="both"/>
        <w:rPr>
          <w:rFonts w:ascii="Tahoma" w:hAnsi="Tahoma" w:cs="Tahoma"/>
          <w:b/>
          <w:sz w:val="22"/>
          <w:szCs w:val="22"/>
          <w:u w:val="single"/>
        </w:rPr>
      </w:pPr>
    </w:p>
    <w:p w:rsidR="00CD1FCB" w:rsidRDefault="00CD1FCB" w:rsidP="00D941F4">
      <w:pPr>
        <w:spacing w:line="360" w:lineRule="auto"/>
        <w:jc w:val="both"/>
        <w:rPr>
          <w:sz w:val="22"/>
          <w:szCs w:val="22"/>
        </w:rPr>
      </w:pPr>
      <w:r w:rsidRPr="00D941F4">
        <w:rPr>
          <w:b/>
          <w:sz w:val="22"/>
          <w:szCs w:val="22"/>
          <w:u w:val="single"/>
        </w:rPr>
        <w:t>Allegato</w:t>
      </w:r>
      <w:r w:rsidR="00611B9A" w:rsidRPr="00D941F4">
        <w:rPr>
          <w:b/>
          <w:sz w:val="22"/>
          <w:szCs w:val="22"/>
          <w:u w:val="single"/>
        </w:rPr>
        <w:t>1</w:t>
      </w:r>
      <w:r w:rsidRPr="00D941F4">
        <w:rPr>
          <w:b/>
          <w:sz w:val="22"/>
          <w:szCs w:val="22"/>
          <w:u w:val="single"/>
        </w:rPr>
        <w:t>:</w:t>
      </w:r>
      <w:r w:rsidRPr="00D941F4">
        <w:rPr>
          <w:sz w:val="22"/>
          <w:szCs w:val="22"/>
        </w:rPr>
        <w:t xml:space="preserve"> fac-simile attestato di sopralluogo</w:t>
      </w:r>
      <w:r w:rsidR="00D03084" w:rsidRPr="00D941F4">
        <w:rPr>
          <w:sz w:val="22"/>
          <w:szCs w:val="22"/>
        </w:rPr>
        <w:t xml:space="preserve"> (</w:t>
      </w:r>
      <w:r w:rsidR="00D03084" w:rsidRPr="00D941F4">
        <w:rPr>
          <w:sz w:val="22"/>
          <w:szCs w:val="22"/>
          <w:u w:val="single"/>
        </w:rPr>
        <w:t>da inserire compilato e firmato nella busta 1</w:t>
      </w:r>
      <w:r w:rsidR="00D03084" w:rsidRPr="00D941F4">
        <w:rPr>
          <w:sz w:val="22"/>
          <w:szCs w:val="22"/>
        </w:rPr>
        <w:t>)</w:t>
      </w:r>
    </w:p>
    <w:p w:rsidR="00CD1FCB" w:rsidRPr="00D941F4" w:rsidRDefault="00611B9A" w:rsidP="00D941F4">
      <w:pPr>
        <w:spacing w:line="360" w:lineRule="auto"/>
        <w:jc w:val="both"/>
        <w:rPr>
          <w:sz w:val="22"/>
          <w:szCs w:val="22"/>
        </w:rPr>
      </w:pPr>
      <w:r w:rsidRPr="00D941F4">
        <w:rPr>
          <w:b/>
          <w:sz w:val="22"/>
          <w:szCs w:val="22"/>
          <w:u w:val="single"/>
        </w:rPr>
        <w:t>Allegato</w:t>
      </w:r>
      <w:r w:rsidR="00463343">
        <w:rPr>
          <w:b/>
          <w:sz w:val="22"/>
          <w:szCs w:val="22"/>
          <w:u w:val="single"/>
        </w:rPr>
        <w:t xml:space="preserve"> </w:t>
      </w:r>
      <w:r w:rsidR="00D55F0B">
        <w:rPr>
          <w:b/>
          <w:sz w:val="22"/>
          <w:szCs w:val="22"/>
          <w:u w:val="single"/>
        </w:rPr>
        <w:t>2</w:t>
      </w:r>
      <w:r w:rsidRPr="00D941F4">
        <w:rPr>
          <w:b/>
          <w:sz w:val="22"/>
          <w:szCs w:val="22"/>
          <w:u w:val="single"/>
        </w:rPr>
        <w:t>:</w:t>
      </w:r>
      <w:r w:rsidRPr="00D941F4">
        <w:rPr>
          <w:sz w:val="22"/>
          <w:szCs w:val="22"/>
        </w:rPr>
        <w:t xml:space="preserve"> </w:t>
      </w:r>
      <w:r w:rsidR="00D941F4" w:rsidRPr="00D941F4">
        <w:rPr>
          <w:sz w:val="22"/>
          <w:szCs w:val="22"/>
        </w:rPr>
        <w:t xml:space="preserve">schema infrastruttura informatica </w:t>
      </w:r>
      <w:proofErr w:type="spellStart"/>
      <w:r w:rsidR="00D941F4" w:rsidRPr="00D941F4">
        <w:rPr>
          <w:sz w:val="22"/>
          <w:szCs w:val="22"/>
        </w:rPr>
        <w:t>ASUI.UD</w:t>
      </w:r>
      <w:proofErr w:type="spellEnd"/>
      <w:r w:rsidR="00463343">
        <w:rPr>
          <w:sz w:val="22"/>
          <w:szCs w:val="22"/>
        </w:rPr>
        <w:t xml:space="preserve"> (vedere A</w:t>
      </w:r>
      <w:r w:rsidR="003A13DD">
        <w:rPr>
          <w:sz w:val="22"/>
          <w:szCs w:val="22"/>
        </w:rPr>
        <w:t xml:space="preserve">llegato </w:t>
      </w:r>
      <w:r w:rsidR="00D55F0B">
        <w:rPr>
          <w:sz w:val="22"/>
          <w:szCs w:val="22"/>
        </w:rPr>
        <w:t>2</w:t>
      </w:r>
      <w:r w:rsidR="003A13DD">
        <w:rPr>
          <w:sz w:val="22"/>
          <w:szCs w:val="22"/>
        </w:rPr>
        <w:t>.pdf)</w:t>
      </w: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611B9A" w:rsidRDefault="00611B9A"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611B9A" w:rsidRPr="00D941F4" w:rsidRDefault="00D941F4" w:rsidP="00D941F4">
      <w:pPr>
        <w:ind w:left="8496"/>
        <w:jc w:val="both"/>
        <w:rPr>
          <w:rFonts w:ascii="Tahoma" w:hAnsi="Tahoma" w:cs="Tahoma"/>
          <w:b/>
          <w:sz w:val="22"/>
          <w:szCs w:val="22"/>
        </w:rPr>
      </w:pPr>
      <w:r w:rsidRPr="00D941F4">
        <w:rPr>
          <w:rFonts w:ascii="Tahoma" w:hAnsi="Tahoma" w:cs="Tahoma"/>
          <w:b/>
          <w:sz w:val="22"/>
          <w:szCs w:val="22"/>
        </w:rPr>
        <w:t>All. 1</w:t>
      </w:r>
    </w:p>
    <w:p w:rsidR="00611B9A" w:rsidRDefault="00611B9A" w:rsidP="00B8590E">
      <w:pPr>
        <w:jc w:val="both"/>
        <w:rPr>
          <w:rFonts w:ascii="Tahoma" w:hAnsi="Tahoma" w:cs="Tahoma"/>
          <w:sz w:val="22"/>
          <w:szCs w:val="22"/>
        </w:rPr>
      </w:pPr>
    </w:p>
    <w:p w:rsidR="00D941F4" w:rsidRDefault="00D941F4" w:rsidP="00B8590E">
      <w:pPr>
        <w:jc w:val="both"/>
        <w:rPr>
          <w:rFonts w:ascii="Tahoma" w:hAnsi="Tahoma" w:cs="Tahoma"/>
          <w:sz w:val="22"/>
          <w:szCs w:val="22"/>
        </w:rPr>
      </w:pPr>
    </w:p>
    <w:p w:rsidR="00CD1FCB" w:rsidRPr="00F86198" w:rsidRDefault="00CD1FCB" w:rsidP="00CD1FCB">
      <w:pPr>
        <w:jc w:val="center"/>
        <w:rPr>
          <w:rFonts w:ascii="Cambria" w:hAnsi="Cambria" w:cs="Tahoma"/>
          <w:caps/>
          <w:sz w:val="22"/>
          <w:szCs w:val="22"/>
          <w:u w:val="single"/>
        </w:rPr>
      </w:pPr>
      <w:r>
        <w:rPr>
          <w:rFonts w:ascii="Cambria" w:hAnsi="Cambria" w:cs="Tahoma"/>
          <w:caps/>
          <w:sz w:val="22"/>
          <w:szCs w:val="22"/>
          <w:u w:val="single"/>
        </w:rPr>
        <w:t>ATTESTATO</w:t>
      </w:r>
      <w:r w:rsidRPr="00F86198">
        <w:rPr>
          <w:rFonts w:ascii="Cambria" w:hAnsi="Cambria" w:cs="Tahoma"/>
          <w:caps/>
          <w:sz w:val="22"/>
          <w:szCs w:val="22"/>
          <w:u w:val="single"/>
        </w:rPr>
        <w:t xml:space="preserve"> </w:t>
      </w:r>
      <w:r w:rsidRPr="00F86198">
        <w:rPr>
          <w:rFonts w:ascii="Cambria" w:hAnsi="Cambria" w:cs="Tahoma"/>
          <w:sz w:val="22"/>
          <w:szCs w:val="22"/>
          <w:u w:val="single"/>
        </w:rPr>
        <w:t>di</w:t>
      </w:r>
      <w:r w:rsidRPr="00F86198">
        <w:rPr>
          <w:rFonts w:ascii="Cambria" w:hAnsi="Cambria" w:cs="Tahoma"/>
          <w:caps/>
          <w:sz w:val="22"/>
          <w:szCs w:val="22"/>
          <w:u w:val="single"/>
        </w:rPr>
        <w:t xml:space="preserve"> sopralluogo</w:t>
      </w:r>
    </w:p>
    <w:p w:rsidR="00CD1FCB" w:rsidRPr="00F86198" w:rsidRDefault="00CD1FCB" w:rsidP="00CD1FCB">
      <w:pPr>
        <w:rPr>
          <w:rFonts w:ascii="Cambria" w:hAnsi="Cambria" w:cs="Tahoma"/>
          <w:sz w:val="22"/>
          <w:szCs w:val="22"/>
        </w:rPr>
      </w:pPr>
    </w:p>
    <w:p w:rsidR="00CD1FCB" w:rsidRPr="00F86198" w:rsidRDefault="00CD1FCB" w:rsidP="00CD1FCB">
      <w:pPr>
        <w:jc w:val="both"/>
        <w:rPr>
          <w:rFonts w:ascii="Cambria" w:hAnsi="Cambria" w:cs="Tahoma"/>
          <w:sz w:val="22"/>
          <w:szCs w:val="22"/>
        </w:rPr>
      </w:pPr>
      <w:r w:rsidRPr="00D55F0B">
        <w:rPr>
          <w:rFonts w:ascii="Cambria" w:hAnsi="Cambria" w:cs="Tahoma"/>
          <w:sz w:val="22"/>
          <w:szCs w:val="22"/>
        </w:rPr>
        <w:t xml:space="preserve">Con </w:t>
      </w:r>
      <w:r w:rsidR="003760CB" w:rsidRPr="00D55F0B">
        <w:rPr>
          <w:rFonts w:ascii="Cambria" w:hAnsi="Cambria" w:cs="Tahoma"/>
          <w:sz w:val="22"/>
          <w:szCs w:val="22"/>
        </w:rPr>
        <w:t xml:space="preserve">riferimento alla gara per l’affidamento della </w:t>
      </w:r>
      <w:r w:rsidR="00D55F0B" w:rsidRPr="00D55F0B">
        <w:rPr>
          <w:rFonts w:asciiTheme="majorHAnsi" w:hAnsiTheme="majorHAnsi" w:cs="Tahoma"/>
          <w:sz w:val="22"/>
          <w:szCs w:val="22"/>
        </w:rPr>
        <w:t xml:space="preserve">FORNITURA IN FULL SERVICE </w:t>
      </w:r>
      <w:proofErr w:type="spellStart"/>
      <w:r w:rsidR="00D55F0B" w:rsidRPr="00D55F0B">
        <w:rPr>
          <w:rFonts w:asciiTheme="majorHAnsi" w:hAnsiTheme="majorHAnsi"/>
          <w:sz w:val="22"/>
          <w:szCs w:val="22"/>
        </w:rPr>
        <w:t>DI</w:t>
      </w:r>
      <w:proofErr w:type="spellEnd"/>
      <w:r w:rsidR="00D55F0B" w:rsidRPr="00D55F0B">
        <w:rPr>
          <w:rFonts w:asciiTheme="majorHAnsi" w:hAnsiTheme="majorHAnsi"/>
          <w:sz w:val="22"/>
          <w:szCs w:val="22"/>
        </w:rPr>
        <w:t xml:space="preserve"> SISTEMI ANALITICI PER BIOLOGIA MOLECOLARE PER IL LABORATORIO </w:t>
      </w:r>
      <w:proofErr w:type="spellStart"/>
      <w:r w:rsidR="00D55F0B" w:rsidRPr="00D55F0B">
        <w:rPr>
          <w:rFonts w:asciiTheme="majorHAnsi" w:hAnsiTheme="majorHAnsi"/>
          <w:sz w:val="22"/>
          <w:szCs w:val="22"/>
        </w:rPr>
        <w:t>DI</w:t>
      </w:r>
      <w:proofErr w:type="spellEnd"/>
      <w:r w:rsidR="00D55F0B" w:rsidRPr="00D55F0B">
        <w:rPr>
          <w:rFonts w:asciiTheme="majorHAnsi" w:hAnsiTheme="majorHAnsi"/>
          <w:sz w:val="22"/>
          <w:szCs w:val="22"/>
        </w:rPr>
        <w:t xml:space="preserve"> MICROBIOLOGIA E VIROLOGIA CLINICA DELL’ASUIUD </w:t>
      </w:r>
      <w:r w:rsidR="00D55F0B" w:rsidRPr="00D55F0B">
        <w:rPr>
          <w:rFonts w:asciiTheme="majorHAnsi" w:hAnsiTheme="majorHAnsi" w:cs="Tahoma"/>
          <w:bCs/>
          <w:sz w:val="22"/>
          <w:szCs w:val="22"/>
        </w:rPr>
        <w:t>PER L’AREA VASTA UDINESE</w:t>
      </w:r>
      <w:r w:rsidR="00D55F0B" w:rsidRPr="00D55F0B">
        <w:rPr>
          <w:rFonts w:asciiTheme="majorHAnsi" w:hAnsiTheme="majorHAnsi" w:cs="Tahoma"/>
          <w:sz w:val="22"/>
          <w:szCs w:val="22"/>
        </w:rPr>
        <w:t xml:space="preserve"> PER UN PERIODO </w:t>
      </w:r>
      <w:proofErr w:type="spellStart"/>
      <w:r w:rsidR="00D55F0B" w:rsidRPr="00D55F0B">
        <w:rPr>
          <w:rFonts w:asciiTheme="majorHAnsi" w:hAnsiTheme="majorHAnsi" w:cs="Tahoma"/>
          <w:sz w:val="22"/>
          <w:szCs w:val="22"/>
        </w:rPr>
        <w:t>DI</w:t>
      </w:r>
      <w:proofErr w:type="spellEnd"/>
      <w:r w:rsidR="00D55F0B" w:rsidRPr="00D55F0B">
        <w:rPr>
          <w:rFonts w:asciiTheme="majorHAnsi" w:hAnsiTheme="majorHAnsi" w:cs="Tahoma"/>
          <w:sz w:val="22"/>
          <w:szCs w:val="22"/>
        </w:rPr>
        <w:t xml:space="preserve"> 36 MESI</w:t>
      </w:r>
      <w:r w:rsidR="00F11C53" w:rsidRPr="00D55F0B">
        <w:rPr>
          <w:rFonts w:ascii="Cambria" w:hAnsi="Cambria" w:cs="Tahoma"/>
          <w:sz w:val="22"/>
          <w:szCs w:val="22"/>
        </w:rPr>
        <w:t xml:space="preserve"> - ID</w:t>
      </w:r>
      <w:proofErr w:type="spellStart"/>
      <w:r w:rsidR="00F11C53" w:rsidRPr="00D55F0B">
        <w:rPr>
          <w:rFonts w:ascii="Cambria" w:hAnsi="Cambria" w:cs="Tahoma"/>
          <w:sz w:val="22"/>
          <w:szCs w:val="22"/>
        </w:rPr>
        <w:t>.</w:t>
      </w:r>
      <w:r w:rsidR="00A35791" w:rsidRPr="00D55F0B">
        <w:rPr>
          <w:rFonts w:ascii="Cambria" w:hAnsi="Cambria" w:cs="Tahoma"/>
          <w:sz w:val="22"/>
          <w:szCs w:val="22"/>
        </w:rPr>
        <w:t>15REA</w:t>
      </w:r>
      <w:proofErr w:type="spellEnd"/>
      <w:r w:rsidR="00A35791" w:rsidRPr="00D55F0B">
        <w:rPr>
          <w:rFonts w:ascii="Cambria" w:hAnsi="Cambria" w:cs="Tahoma"/>
          <w:sz w:val="22"/>
          <w:szCs w:val="22"/>
        </w:rPr>
        <w:t>012</w:t>
      </w:r>
      <w:r w:rsidR="003760CB" w:rsidRPr="00D55F0B">
        <w:rPr>
          <w:rFonts w:ascii="Cambria" w:hAnsi="Cambria" w:cs="Tahoma"/>
          <w:sz w:val="22"/>
          <w:szCs w:val="22"/>
        </w:rPr>
        <w:t xml:space="preserve">, con </w:t>
      </w:r>
      <w:r w:rsidRPr="00D55F0B">
        <w:rPr>
          <w:rFonts w:ascii="Cambria" w:hAnsi="Cambria" w:cs="Tahoma"/>
          <w:sz w:val="22"/>
          <w:szCs w:val="22"/>
        </w:rPr>
        <w:t>la presente si attesta che in data odierna è stato effettuato il sopralluogo presso i locali interessati dall’installazione delle apparecchiature</w:t>
      </w:r>
      <w:r w:rsidR="003760CB" w:rsidRPr="00D55F0B">
        <w:rPr>
          <w:rFonts w:ascii="Cambria" w:hAnsi="Cambria" w:cs="Tahoma"/>
          <w:sz w:val="22"/>
          <w:szCs w:val="22"/>
        </w:rPr>
        <w:t>.</w:t>
      </w:r>
    </w:p>
    <w:p w:rsidR="00CD1FCB" w:rsidRPr="00F86198" w:rsidRDefault="00CD1FCB" w:rsidP="00CD1FCB">
      <w:pP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 xml:space="preserve">Per l’Azienda </w:t>
      </w:r>
      <w:r>
        <w:rPr>
          <w:rFonts w:ascii="Cambria" w:hAnsi="Cambria" w:cs="Tahoma"/>
          <w:b/>
          <w:sz w:val="22"/>
          <w:szCs w:val="22"/>
        </w:rPr>
        <w:t>Sanitaria Universitaria Integrata di _________________________________</w:t>
      </w:r>
      <w:r w:rsidRPr="00F86198">
        <w:rPr>
          <w:rFonts w:ascii="Cambria" w:hAnsi="Cambria" w:cs="Tahoma"/>
          <w:b/>
          <w:sz w:val="22"/>
          <w:szCs w:val="22"/>
        </w:rPr>
        <w:t xml:space="preserve">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sz w:val="22"/>
          <w:szCs w:val="22"/>
        </w:rPr>
        <w:t>sig. _______________________________________</w:t>
      </w:r>
      <w:r w:rsidR="000337AD">
        <w:rPr>
          <w:rFonts w:ascii="Cambria" w:hAnsi="Cambria" w:cs="Tahoma"/>
          <w:sz w:val="22"/>
          <w:szCs w:val="22"/>
        </w:rPr>
        <w:t>____</w:t>
      </w:r>
      <w:r w:rsidRPr="00F86198">
        <w:rPr>
          <w:rFonts w:ascii="Cambria" w:hAnsi="Cambria" w:cs="Tahoma"/>
          <w:sz w:val="22"/>
          <w:szCs w:val="22"/>
        </w:rPr>
        <w:t xml:space="preserve">(cognome nome) in qualità di ________________________________________ (indicare ruolo) della Struttura Operativa </w:t>
      </w:r>
    </w:p>
    <w:p w:rsidR="00CD1FCB" w:rsidRPr="00F86198" w:rsidRDefault="00CD1FCB"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CD1FCB" w:rsidRPr="00F86198" w:rsidRDefault="00C45A01"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sidRPr="00C45A01">
        <w:rPr>
          <w:rFonts w:ascii="Cambria" w:hAnsi="Cambria" w:cs="Tahoma"/>
          <w:noProof/>
        </w:rPr>
        <w:pict>
          <v:shapetype id="_x0000_t202" coordsize="21600,21600" o:spt="202" path="m,l,21600r21600,l21600,xe">
            <v:stroke joinstyle="miter"/>
            <v:path gradientshapeok="t" o:connecttype="rect"/>
          </v:shapetype>
          <v:shape id="_x0000_s1043" type="#_x0000_t202" style="position:absolute;margin-left:256.3pt;margin-top:9.45pt;width:192.75pt;height:18.7pt;z-index:251666432" filled="f" stroked="f">
            <v:textbox style="mso-fit-shape-to-text:t">
              <w:txbxContent>
                <w:p w:rsidR="00DB01C0" w:rsidRDefault="00DB01C0" w:rsidP="00CD1FCB">
                  <w:r>
                    <w:softHyphen/>
                  </w:r>
                  <w:r>
                    <w:softHyphen/>
                  </w:r>
                  <w:r>
                    <w:softHyphen/>
                    <w:t>____________________________</w:t>
                  </w:r>
                </w:p>
              </w:txbxContent>
            </v:textbox>
          </v:shape>
        </w:pict>
      </w:r>
      <w:r w:rsidR="00CD1FCB" w:rsidRPr="00F86198">
        <w:rPr>
          <w:rFonts w:ascii="Cambria" w:hAnsi="Cambria" w:cs="Tahoma"/>
          <w:sz w:val="22"/>
          <w:szCs w:val="22"/>
        </w:rPr>
        <w:tab/>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_________________, lì 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CD1FCB" w:rsidRPr="00F86198" w:rsidRDefault="00CD1FCB" w:rsidP="00CD1FCB">
      <w:pPr>
        <w:rPr>
          <w:rFonts w:ascii="Cambria" w:hAnsi="Cambria" w:cs="Tahoma"/>
          <w:b/>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Per la Ditta partecipante alla gara: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 xml:space="preserve">Denominazione e Ragione </w:t>
      </w:r>
      <w:r w:rsidR="00D55F0B">
        <w:rPr>
          <w:rFonts w:ascii="Cambria" w:hAnsi="Cambria" w:cs="Tahoma"/>
          <w:sz w:val="22"/>
          <w:szCs w:val="22"/>
        </w:rPr>
        <w:t>sociale: (denominazione società</w:t>
      </w:r>
      <w:r w:rsidRPr="00F86198">
        <w:rPr>
          <w:rFonts w:ascii="Cambria" w:hAnsi="Cambria" w:cs="Tahoma"/>
          <w:sz w:val="22"/>
          <w:szCs w:val="22"/>
        </w:rPr>
        <w:t>) ___________________________________</w:t>
      </w:r>
      <w:r w:rsidR="000337AD">
        <w:rPr>
          <w:rFonts w:ascii="Cambria" w:hAnsi="Cambria" w:cs="Tahoma"/>
          <w:sz w:val="22"/>
          <w:szCs w:val="22"/>
        </w:rPr>
        <w:t>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CF: ______________________________________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Sede legale: (</w:t>
      </w:r>
      <w:proofErr w:type="spellStart"/>
      <w:r w:rsidRPr="00F86198">
        <w:rPr>
          <w:rFonts w:ascii="Cambria" w:hAnsi="Cambria" w:cs="Tahoma"/>
          <w:sz w:val="22"/>
          <w:szCs w:val="22"/>
        </w:rPr>
        <w:t>citta’</w:t>
      </w:r>
      <w:proofErr w:type="spellEnd"/>
      <w:r w:rsidRPr="00F86198">
        <w:rPr>
          <w:rFonts w:ascii="Cambria" w:hAnsi="Cambria" w:cs="Tahoma"/>
          <w:sz w:val="22"/>
          <w:szCs w:val="22"/>
        </w:rPr>
        <w:t xml:space="preserve">, indirizzo e numero CAP) ____________________________________________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sig. _________________</w:t>
      </w:r>
      <w:r>
        <w:rPr>
          <w:rFonts w:ascii="Cambria" w:hAnsi="Cambria" w:cs="Tahoma"/>
          <w:sz w:val="22"/>
          <w:szCs w:val="22"/>
        </w:rPr>
        <w:t>___________________</w:t>
      </w:r>
      <w:r w:rsidRPr="00F86198">
        <w:rPr>
          <w:rFonts w:ascii="Cambria" w:hAnsi="Cambria" w:cs="Tahoma"/>
          <w:sz w:val="22"/>
          <w:szCs w:val="22"/>
        </w:rPr>
        <w:t xml:space="preserve"> (cognome nome) in qualità di___________________________________________ (indicare ruolo) della summenzionata Società</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3760CB">
        <w:rPr>
          <w:rFonts w:ascii="Cambria" w:hAnsi="Cambria" w:cs="Tahoma"/>
          <w:sz w:val="22"/>
          <w:szCs w:val="22"/>
        </w:rPr>
        <w:t xml:space="preserve">Il/i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w:t>
      </w:r>
      <w:r w:rsidR="003760CB" w:rsidRPr="003760CB">
        <w:rPr>
          <w:rFonts w:ascii="Cambria" w:hAnsi="Cambria" w:cs="Tahoma"/>
          <w:sz w:val="22"/>
          <w:szCs w:val="22"/>
        </w:rPr>
        <w:t>delle nuove apparecchiature proposte</w:t>
      </w:r>
      <w:r w:rsidRPr="003760CB">
        <w:rPr>
          <w:rFonts w:ascii="Cambria" w:hAnsi="Cambria" w:cs="Tahoma"/>
          <w:sz w:val="22"/>
          <w:szCs w:val="22"/>
        </w:rPr>
        <w:t xml:space="preserve"> in gara con i summenzionati locali ed impianti è stata rilevata ed appurata.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45A01"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C45A01">
        <w:rPr>
          <w:rFonts w:ascii="Cambria" w:hAnsi="Cambria" w:cs="Tahoma"/>
          <w:noProof/>
        </w:rPr>
        <w:pict>
          <v:shape id="_x0000_s1044" type="#_x0000_t202" style="position:absolute;margin-left:256.3pt;margin-top:6.7pt;width:192.75pt;height:18.7pt;z-index:251667456" filled="f" stroked="f">
            <v:textbox style="mso-fit-shape-to-text:t">
              <w:txbxContent>
                <w:p w:rsidR="00DB01C0" w:rsidRDefault="00DB01C0" w:rsidP="00CD1FCB">
                  <w:r>
                    <w:softHyphen/>
                  </w:r>
                  <w:r>
                    <w:softHyphen/>
                  </w:r>
                  <w:r>
                    <w:softHyphen/>
                    <w:t>____________________________</w:t>
                  </w:r>
                </w:p>
              </w:txbxContent>
            </v:textbox>
          </v:shape>
        </w:pict>
      </w:r>
      <w:r w:rsidR="00CD1FCB" w:rsidRPr="00F86198">
        <w:rPr>
          <w:rFonts w:ascii="Cambria" w:hAnsi="Cambria" w:cs="Tahoma"/>
          <w:sz w:val="22"/>
          <w:szCs w:val="22"/>
        </w:rPr>
        <w:t xml:space="preserve">_________________, lì 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rPr>
          <w:rFonts w:ascii="Cambria" w:hAnsi="Cambria" w:cs="Tahoma"/>
          <w:sz w:val="22"/>
          <w:szCs w:val="22"/>
        </w:rPr>
      </w:pPr>
    </w:p>
    <w:p w:rsidR="00CD1FCB" w:rsidRPr="00F86198" w:rsidRDefault="00CD1FCB" w:rsidP="00CD1FCB">
      <w:pPr>
        <w:rPr>
          <w:rFonts w:ascii="Cambria" w:hAnsi="Cambria" w:cs="Tahoma"/>
          <w:b/>
          <w:sz w:val="22"/>
          <w:szCs w:val="22"/>
          <w:u w:val="single"/>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Default="00CD1FCB" w:rsidP="00CD1FCB"/>
    <w:p w:rsidR="00B8152B" w:rsidRDefault="00B8152B" w:rsidP="00B8590E">
      <w:pPr>
        <w:jc w:val="both"/>
        <w:rPr>
          <w:rFonts w:ascii="Tahoma" w:hAnsi="Tahoma" w:cs="Tahoma"/>
        </w:rPr>
      </w:pPr>
    </w:p>
    <w:p w:rsidR="00A53748" w:rsidRDefault="00A53748" w:rsidP="00D941F4">
      <w:pPr>
        <w:ind w:left="7788" w:firstLine="708"/>
        <w:jc w:val="both"/>
        <w:rPr>
          <w:rFonts w:ascii="Tahoma" w:hAnsi="Tahoma" w:cs="Tahoma"/>
        </w:rPr>
      </w:pPr>
    </w:p>
    <w:sectPr w:rsidR="00A53748" w:rsidSect="002E480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1C0" w:rsidRDefault="00DB01C0" w:rsidP="00747675">
      <w:r>
        <w:separator/>
      </w:r>
    </w:p>
  </w:endnote>
  <w:endnote w:type="continuationSeparator" w:id="0">
    <w:p w:rsidR="00DB01C0" w:rsidRDefault="00DB01C0"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MS ??"/>
    <w:panose1 w:val="02020603050405020304"/>
    <w:charset w:val="00"/>
    <w:family w:val="roman"/>
    <w:pitch w:val="variable"/>
    <w:sig w:usb0="E0002AFF" w:usb1="C0007841"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C0" w:rsidRDefault="00DB01C0">
    <w:pPr>
      <w:pStyle w:val="Pidipagina"/>
      <w:jc w:val="right"/>
      <w:rPr>
        <w:rFonts w:ascii="Cambria" w:hAnsi="Cambria" w:cs="Tahoma"/>
        <w:sz w:val="22"/>
        <w:szCs w:val="22"/>
      </w:rPr>
    </w:pPr>
  </w:p>
  <w:p w:rsidR="00DB01C0" w:rsidRPr="00DE5EB5" w:rsidRDefault="00C45A01">
    <w:pPr>
      <w:pStyle w:val="Pidipagina"/>
      <w:jc w:val="right"/>
      <w:rPr>
        <w:rFonts w:ascii="Cambria" w:hAnsi="Cambria" w:cs="Tahoma"/>
        <w:sz w:val="22"/>
        <w:szCs w:val="22"/>
      </w:rPr>
    </w:pPr>
    <w:r w:rsidRPr="00DE5EB5">
      <w:rPr>
        <w:rFonts w:ascii="Cambria" w:hAnsi="Cambria" w:cs="Tahoma"/>
        <w:sz w:val="22"/>
        <w:szCs w:val="22"/>
      </w:rPr>
      <w:fldChar w:fldCharType="begin"/>
    </w:r>
    <w:r w:rsidR="00DB01C0"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6B4A3F">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C0" w:rsidRDefault="00DB01C0">
    <w:pPr>
      <w:pStyle w:val="Pidipagina"/>
      <w:jc w:val="right"/>
      <w:rPr>
        <w:rFonts w:ascii="Cambria" w:hAnsi="Cambria" w:cs="Tahoma"/>
        <w:sz w:val="22"/>
        <w:szCs w:val="22"/>
      </w:rPr>
    </w:pPr>
  </w:p>
  <w:p w:rsidR="00DB01C0" w:rsidRPr="00DE5EB5" w:rsidRDefault="00DB01C0">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1C0" w:rsidRDefault="00DB01C0" w:rsidP="00747675">
      <w:r>
        <w:separator/>
      </w:r>
    </w:p>
  </w:footnote>
  <w:footnote w:type="continuationSeparator" w:id="0">
    <w:p w:rsidR="00DB01C0" w:rsidRDefault="00DB01C0" w:rsidP="00747675">
      <w:r>
        <w:continuationSeparator/>
      </w:r>
    </w:p>
  </w:footnote>
  <w:footnote w:id="1">
    <w:p w:rsidR="00DB01C0" w:rsidRPr="004817F3" w:rsidRDefault="00DB01C0" w:rsidP="00B108C4">
      <w:pPr>
        <w:pStyle w:val="Testonotaapidipagina"/>
      </w:pPr>
      <w:r>
        <w:rPr>
          <w:rStyle w:val="Rimandonotaapidipagina"/>
        </w:rPr>
        <w:footnoteRef/>
      </w:r>
      <w:r>
        <w:t xml:space="preserve"> Documento “</w:t>
      </w:r>
      <w:r w:rsidRPr="004817F3">
        <w:t>Allegato tecnico per capitolati d’appalto riguardanti forniture e servizi concernenti l’infrastruttura informatica aziendale.</w:t>
      </w:r>
      <w:r>
        <w:t>”</w:t>
      </w:r>
    </w:p>
    <w:p w:rsidR="00DB01C0" w:rsidRDefault="00DB01C0" w:rsidP="00B108C4">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5">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6">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8">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9">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78614E6"/>
    <w:multiLevelType w:val="hybridMultilevel"/>
    <w:tmpl w:val="D24AEAC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2">
    <w:nsid w:val="1AE570DD"/>
    <w:multiLevelType w:val="hybridMultilevel"/>
    <w:tmpl w:val="25267A7E"/>
    <w:lvl w:ilvl="0" w:tplc="D284CA82">
      <w:start w:val="14"/>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411522F"/>
    <w:multiLevelType w:val="hybridMultilevel"/>
    <w:tmpl w:val="35C05AC4"/>
    <w:lvl w:ilvl="0" w:tplc="39A4B85C">
      <w:numFmt w:val="bullet"/>
      <w:lvlText w:val="-"/>
      <w:lvlJc w:val="left"/>
      <w:pPr>
        <w:ind w:left="360" w:hanging="360"/>
      </w:pPr>
      <w:rPr>
        <w:rFonts w:ascii="Times New Roman" w:eastAsia="Times New Roman" w:hAnsi="Times New Roman" w:cs="Times New Roman" w:hint="default"/>
        <w:b/>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6">
    <w:nsid w:val="26484692"/>
    <w:multiLevelType w:val="hybridMultilevel"/>
    <w:tmpl w:val="8BDA9C88"/>
    <w:lvl w:ilvl="0" w:tplc="0410000F">
      <w:start w:val="2"/>
      <w:numFmt w:val="decimal"/>
      <w:lvlText w:val="%1."/>
      <w:lvlJc w:val="left"/>
      <w:pPr>
        <w:ind w:left="426" w:hanging="360"/>
      </w:pPr>
    </w:lvl>
    <w:lvl w:ilvl="1" w:tplc="04100019">
      <w:start w:val="1"/>
      <w:numFmt w:val="lowerLetter"/>
      <w:lvlText w:val="%2."/>
      <w:lvlJc w:val="left"/>
      <w:pPr>
        <w:ind w:left="1146" w:hanging="360"/>
      </w:pPr>
    </w:lvl>
    <w:lvl w:ilvl="2" w:tplc="0410001B">
      <w:start w:val="1"/>
      <w:numFmt w:val="lowerRoman"/>
      <w:lvlText w:val="%3."/>
      <w:lvlJc w:val="right"/>
      <w:pPr>
        <w:ind w:left="1866" w:hanging="180"/>
      </w:pPr>
    </w:lvl>
    <w:lvl w:ilvl="3" w:tplc="0410000F">
      <w:start w:val="1"/>
      <w:numFmt w:val="decimal"/>
      <w:lvlText w:val="%4."/>
      <w:lvlJc w:val="left"/>
      <w:pPr>
        <w:ind w:left="2586" w:hanging="360"/>
      </w:pPr>
    </w:lvl>
    <w:lvl w:ilvl="4" w:tplc="04100019">
      <w:start w:val="1"/>
      <w:numFmt w:val="lowerLetter"/>
      <w:lvlText w:val="%5."/>
      <w:lvlJc w:val="left"/>
      <w:pPr>
        <w:ind w:left="3306" w:hanging="360"/>
      </w:pPr>
    </w:lvl>
    <w:lvl w:ilvl="5" w:tplc="0410001B">
      <w:start w:val="1"/>
      <w:numFmt w:val="lowerRoman"/>
      <w:lvlText w:val="%6."/>
      <w:lvlJc w:val="right"/>
      <w:pPr>
        <w:ind w:left="4026" w:hanging="180"/>
      </w:pPr>
    </w:lvl>
    <w:lvl w:ilvl="6" w:tplc="0410000F">
      <w:start w:val="1"/>
      <w:numFmt w:val="decimal"/>
      <w:lvlText w:val="%7."/>
      <w:lvlJc w:val="left"/>
      <w:pPr>
        <w:ind w:left="4746" w:hanging="360"/>
      </w:pPr>
    </w:lvl>
    <w:lvl w:ilvl="7" w:tplc="04100019">
      <w:start w:val="1"/>
      <w:numFmt w:val="lowerLetter"/>
      <w:lvlText w:val="%8."/>
      <w:lvlJc w:val="left"/>
      <w:pPr>
        <w:ind w:left="5466" w:hanging="360"/>
      </w:pPr>
    </w:lvl>
    <w:lvl w:ilvl="8" w:tplc="0410001B">
      <w:start w:val="1"/>
      <w:numFmt w:val="lowerRoman"/>
      <w:lvlText w:val="%9."/>
      <w:lvlJc w:val="right"/>
      <w:pPr>
        <w:ind w:left="6186" w:hanging="180"/>
      </w:pPr>
    </w:lvl>
  </w:abstractNum>
  <w:abstractNum w:abstractNumId="17">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9">
    <w:nsid w:val="2DC22B76"/>
    <w:multiLevelType w:val="hybridMultilevel"/>
    <w:tmpl w:val="4724A56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0">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3">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4">
    <w:nsid w:val="3DFD6422"/>
    <w:multiLevelType w:val="hybridMultilevel"/>
    <w:tmpl w:val="890629B6"/>
    <w:lvl w:ilvl="0" w:tplc="0410000F">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19">
      <w:start w:val="1"/>
      <w:numFmt w:val="bullet"/>
      <w:lvlText w:val=""/>
      <w:lvlJc w:val="left"/>
      <w:pPr>
        <w:tabs>
          <w:tab w:val="num" w:pos="1440"/>
        </w:tabs>
        <w:ind w:left="1440" w:hanging="360"/>
      </w:pPr>
      <w:rPr>
        <w:rFonts w:ascii="Wingdings" w:hAnsi="Wingding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5">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2481793"/>
    <w:multiLevelType w:val="hybridMultilevel"/>
    <w:tmpl w:val="3ADA1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9">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1">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2">
    <w:nsid w:val="4A3A667B"/>
    <w:multiLevelType w:val="hybridMultilevel"/>
    <w:tmpl w:val="7660AF90"/>
    <w:lvl w:ilvl="0" w:tplc="529216E4">
      <w:start w:val="1"/>
      <w:numFmt w:val="decimal"/>
      <w:lvlText w:val="%1."/>
      <w:lvlJc w:val="left"/>
      <w:pPr>
        <w:ind w:left="426" w:hanging="360"/>
      </w:pPr>
    </w:lvl>
    <w:lvl w:ilvl="1" w:tplc="04100019">
      <w:start w:val="1"/>
      <w:numFmt w:val="lowerLetter"/>
      <w:lvlText w:val="%2."/>
      <w:lvlJc w:val="left"/>
      <w:pPr>
        <w:ind w:left="1146" w:hanging="360"/>
      </w:pPr>
    </w:lvl>
    <w:lvl w:ilvl="2" w:tplc="0410001B">
      <w:start w:val="1"/>
      <w:numFmt w:val="lowerRoman"/>
      <w:lvlText w:val="%3."/>
      <w:lvlJc w:val="right"/>
      <w:pPr>
        <w:ind w:left="1866" w:hanging="180"/>
      </w:pPr>
    </w:lvl>
    <w:lvl w:ilvl="3" w:tplc="0410000F">
      <w:start w:val="1"/>
      <w:numFmt w:val="decimal"/>
      <w:lvlText w:val="%4."/>
      <w:lvlJc w:val="left"/>
      <w:pPr>
        <w:ind w:left="2586" w:hanging="360"/>
      </w:pPr>
    </w:lvl>
    <w:lvl w:ilvl="4" w:tplc="04100019">
      <w:start w:val="1"/>
      <w:numFmt w:val="lowerLetter"/>
      <w:lvlText w:val="%5."/>
      <w:lvlJc w:val="left"/>
      <w:pPr>
        <w:ind w:left="3306" w:hanging="360"/>
      </w:pPr>
    </w:lvl>
    <w:lvl w:ilvl="5" w:tplc="0410001B">
      <w:start w:val="1"/>
      <w:numFmt w:val="lowerRoman"/>
      <w:lvlText w:val="%6."/>
      <w:lvlJc w:val="right"/>
      <w:pPr>
        <w:ind w:left="4026" w:hanging="180"/>
      </w:pPr>
    </w:lvl>
    <w:lvl w:ilvl="6" w:tplc="0410000F">
      <w:start w:val="1"/>
      <w:numFmt w:val="decimal"/>
      <w:lvlText w:val="%7."/>
      <w:lvlJc w:val="left"/>
      <w:pPr>
        <w:ind w:left="4746" w:hanging="360"/>
      </w:pPr>
    </w:lvl>
    <w:lvl w:ilvl="7" w:tplc="04100019">
      <w:start w:val="1"/>
      <w:numFmt w:val="lowerLetter"/>
      <w:lvlText w:val="%8."/>
      <w:lvlJc w:val="left"/>
      <w:pPr>
        <w:ind w:left="5466" w:hanging="360"/>
      </w:pPr>
    </w:lvl>
    <w:lvl w:ilvl="8" w:tplc="0410001B">
      <w:start w:val="1"/>
      <w:numFmt w:val="lowerRoman"/>
      <w:lvlText w:val="%9."/>
      <w:lvlJc w:val="right"/>
      <w:pPr>
        <w:ind w:left="6186" w:hanging="180"/>
      </w:pPr>
    </w:lvl>
  </w:abstractNum>
  <w:abstractNum w:abstractNumId="33">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4">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5">
    <w:nsid w:val="4B7E75CC"/>
    <w:multiLevelType w:val="hybridMultilevel"/>
    <w:tmpl w:val="B8A66E1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7">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63E5D70"/>
    <w:multiLevelType w:val="hybridMultilevel"/>
    <w:tmpl w:val="4934C6D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0">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5994459A"/>
    <w:multiLevelType w:val="hybridMultilevel"/>
    <w:tmpl w:val="1D5EFD00"/>
    <w:lvl w:ilvl="0" w:tplc="39A4B85C">
      <w:numFmt w:val="bullet"/>
      <w:lvlText w:val="-"/>
      <w:lvlJc w:val="left"/>
      <w:pPr>
        <w:tabs>
          <w:tab w:val="num" w:pos="360"/>
        </w:tabs>
        <w:ind w:left="360" w:hanging="360"/>
      </w:pPr>
      <w:rPr>
        <w:rFonts w:ascii="Times New Roman" w:eastAsia="Times New Roman" w:hAnsi="Times New Roman" w:cs="Times New Roman" w:hint="default"/>
        <w:b/>
      </w:rPr>
    </w:lvl>
    <w:lvl w:ilvl="1" w:tplc="04100003">
      <w:start w:val="1"/>
      <w:numFmt w:val="bullet"/>
      <w:lvlText w:val="o"/>
      <w:lvlJc w:val="left"/>
      <w:pPr>
        <w:tabs>
          <w:tab w:val="num" w:pos="1080"/>
        </w:tabs>
        <w:ind w:left="1080" w:hanging="360"/>
      </w:pPr>
      <w:rPr>
        <w:rFonts w:ascii="Courier New" w:hAnsi="Courier New" w:cs="Times New Roman"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Times New Roman"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Times New Roman"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2">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DE27F96"/>
    <w:multiLevelType w:val="hybridMultilevel"/>
    <w:tmpl w:val="475E4772"/>
    <w:lvl w:ilvl="0" w:tplc="0410000F">
      <w:start w:val="3"/>
      <w:numFmt w:val="decimal"/>
      <w:lvlText w:val="%1."/>
      <w:lvlJc w:val="left"/>
      <w:pPr>
        <w:ind w:left="426" w:hanging="360"/>
      </w:pPr>
    </w:lvl>
    <w:lvl w:ilvl="1" w:tplc="04100019">
      <w:start w:val="1"/>
      <w:numFmt w:val="lowerLetter"/>
      <w:lvlText w:val="%2."/>
      <w:lvlJc w:val="left"/>
      <w:pPr>
        <w:ind w:left="1146" w:hanging="360"/>
      </w:pPr>
    </w:lvl>
    <w:lvl w:ilvl="2" w:tplc="0410001B">
      <w:start w:val="1"/>
      <w:numFmt w:val="lowerRoman"/>
      <w:lvlText w:val="%3."/>
      <w:lvlJc w:val="right"/>
      <w:pPr>
        <w:ind w:left="1866" w:hanging="180"/>
      </w:pPr>
    </w:lvl>
    <w:lvl w:ilvl="3" w:tplc="0410000F">
      <w:start w:val="1"/>
      <w:numFmt w:val="decimal"/>
      <w:lvlText w:val="%4."/>
      <w:lvlJc w:val="left"/>
      <w:pPr>
        <w:ind w:left="2586" w:hanging="360"/>
      </w:pPr>
    </w:lvl>
    <w:lvl w:ilvl="4" w:tplc="04100019">
      <w:start w:val="1"/>
      <w:numFmt w:val="lowerLetter"/>
      <w:lvlText w:val="%5."/>
      <w:lvlJc w:val="left"/>
      <w:pPr>
        <w:ind w:left="3306" w:hanging="360"/>
      </w:pPr>
    </w:lvl>
    <w:lvl w:ilvl="5" w:tplc="0410001B">
      <w:start w:val="1"/>
      <w:numFmt w:val="lowerRoman"/>
      <w:lvlText w:val="%6."/>
      <w:lvlJc w:val="right"/>
      <w:pPr>
        <w:ind w:left="4026" w:hanging="180"/>
      </w:pPr>
    </w:lvl>
    <w:lvl w:ilvl="6" w:tplc="0410000F">
      <w:start w:val="1"/>
      <w:numFmt w:val="decimal"/>
      <w:lvlText w:val="%7."/>
      <w:lvlJc w:val="left"/>
      <w:pPr>
        <w:ind w:left="4746" w:hanging="360"/>
      </w:pPr>
    </w:lvl>
    <w:lvl w:ilvl="7" w:tplc="04100019">
      <w:start w:val="1"/>
      <w:numFmt w:val="lowerLetter"/>
      <w:lvlText w:val="%8."/>
      <w:lvlJc w:val="left"/>
      <w:pPr>
        <w:ind w:left="5466" w:hanging="360"/>
      </w:pPr>
    </w:lvl>
    <w:lvl w:ilvl="8" w:tplc="0410001B">
      <w:start w:val="1"/>
      <w:numFmt w:val="lowerRoman"/>
      <w:lvlText w:val="%9."/>
      <w:lvlJc w:val="right"/>
      <w:pPr>
        <w:ind w:left="6186" w:hanging="180"/>
      </w:pPr>
    </w:lvl>
  </w:abstractNum>
  <w:abstractNum w:abstractNumId="45">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6">
    <w:nsid w:val="63D05E08"/>
    <w:multiLevelType w:val="hybridMultilevel"/>
    <w:tmpl w:val="BA5CD98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7">
    <w:nsid w:val="65780375"/>
    <w:multiLevelType w:val="hybridMultilevel"/>
    <w:tmpl w:val="8CECBCFE"/>
    <w:lvl w:ilvl="0" w:tplc="0410000F">
      <w:start w:val="1"/>
      <w:numFmt w:val="decimal"/>
      <w:lvlText w:val="%1."/>
      <w:lvlJc w:val="left"/>
      <w:pPr>
        <w:ind w:left="426" w:hanging="360"/>
      </w:pPr>
    </w:lvl>
    <w:lvl w:ilvl="1" w:tplc="04100019">
      <w:start w:val="1"/>
      <w:numFmt w:val="lowerLetter"/>
      <w:lvlText w:val="%2."/>
      <w:lvlJc w:val="left"/>
      <w:pPr>
        <w:ind w:left="1146" w:hanging="360"/>
      </w:pPr>
    </w:lvl>
    <w:lvl w:ilvl="2" w:tplc="0410001B">
      <w:start w:val="1"/>
      <w:numFmt w:val="lowerRoman"/>
      <w:lvlText w:val="%3."/>
      <w:lvlJc w:val="right"/>
      <w:pPr>
        <w:ind w:left="1866" w:hanging="180"/>
      </w:pPr>
    </w:lvl>
    <w:lvl w:ilvl="3" w:tplc="0410000F">
      <w:start w:val="1"/>
      <w:numFmt w:val="decimal"/>
      <w:lvlText w:val="%4."/>
      <w:lvlJc w:val="left"/>
      <w:pPr>
        <w:ind w:left="2586" w:hanging="360"/>
      </w:pPr>
    </w:lvl>
    <w:lvl w:ilvl="4" w:tplc="04100019">
      <w:start w:val="1"/>
      <w:numFmt w:val="lowerLetter"/>
      <w:lvlText w:val="%5."/>
      <w:lvlJc w:val="left"/>
      <w:pPr>
        <w:ind w:left="3306" w:hanging="360"/>
      </w:pPr>
    </w:lvl>
    <w:lvl w:ilvl="5" w:tplc="0410001B">
      <w:start w:val="1"/>
      <w:numFmt w:val="lowerRoman"/>
      <w:lvlText w:val="%6."/>
      <w:lvlJc w:val="right"/>
      <w:pPr>
        <w:ind w:left="4026" w:hanging="180"/>
      </w:pPr>
    </w:lvl>
    <w:lvl w:ilvl="6" w:tplc="0410000F">
      <w:start w:val="1"/>
      <w:numFmt w:val="decimal"/>
      <w:lvlText w:val="%7."/>
      <w:lvlJc w:val="left"/>
      <w:pPr>
        <w:ind w:left="4746" w:hanging="360"/>
      </w:pPr>
    </w:lvl>
    <w:lvl w:ilvl="7" w:tplc="04100019">
      <w:start w:val="1"/>
      <w:numFmt w:val="lowerLetter"/>
      <w:lvlText w:val="%8."/>
      <w:lvlJc w:val="left"/>
      <w:pPr>
        <w:ind w:left="5466" w:hanging="360"/>
      </w:pPr>
    </w:lvl>
    <w:lvl w:ilvl="8" w:tplc="0410001B">
      <w:start w:val="1"/>
      <w:numFmt w:val="lowerRoman"/>
      <w:lvlText w:val="%9."/>
      <w:lvlJc w:val="right"/>
      <w:pPr>
        <w:ind w:left="6186" w:hanging="180"/>
      </w:pPr>
    </w:lvl>
  </w:abstractNum>
  <w:abstractNum w:abstractNumId="48">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49">
    <w:nsid w:val="68F13854"/>
    <w:multiLevelType w:val="hybridMultilevel"/>
    <w:tmpl w:val="74FAF652"/>
    <w:lvl w:ilvl="0" w:tplc="D284CA82">
      <w:start w:val="14"/>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0">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3">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4">
    <w:nsid w:val="78EE0312"/>
    <w:multiLevelType w:val="hybridMultilevel"/>
    <w:tmpl w:val="3866F7D0"/>
    <w:lvl w:ilvl="0" w:tplc="1234AB24">
      <w:start w:val="1"/>
      <w:numFmt w:val="bullet"/>
      <w:lvlText w:val="-"/>
      <w:lvlJc w:val="left"/>
      <w:pPr>
        <w:ind w:left="426" w:hanging="360"/>
      </w:pPr>
      <w:rPr>
        <w:rFonts w:ascii="Calibri" w:eastAsiaTheme="minorHAnsi" w:hAnsi="Calibri" w:cstheme="minorBidi" w:hint="default"/>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55">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6">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3"/>
  </w:num>
  <w:num w:numId="2">
    <w:abstractNumId w:val="10"/>
  </w:num>
  <w:num w:numId="3">
    <w:abstractNumId w:val="40"/>
  </w:num>
  <w:num w:numId="4">
    <w:abstractNumId w:val="45"/>
  </w:num>
  <w:num w:numId="5">
    <w:abstractNumId w:val="50"/>
  </w:num>
  <w:num w:numId="6">
    <w:abstractNumId w:val="18"/>
  </w:num>
  <w:num w:numId="7">
    <w:abstractNumId w:val="53"/>
  </w:num>
  <w:num w:numId="8">
    <w:abstractNumId w:val="22"/>
  </w:num>
  <w:num w:numId="9">
    <w:abstractNumId w:val="52"/>
  </w:num>
  <w:num w:numId="10">
    <w:abstractNumId w:val="8"/>
  </w:num>
  <w:num w:numId="11">
    <w:abstractNumId w:val="34"/>
  </w:num>
  <w:num w:numId="12">
    <w:abstractNumId w:val="27"/>
  </w:num>
  <w:num w:numId="13">
    <w:abstractNumId w:val="57"/>
  </w:num>
  <w:num w:numId="14">
    <w:abstractNumId w:val="13"/>
  </w:num>
  <w:num w:numId="15">
    <w:abstractNumId w:val="42"/>
  </w:num>
  <w:num w:numId="16">
    <w:abstractNumId w:val="43"/>
  </w:num>
  <w:num w:numId="17">
    <w:abstractNumId w:val="33"/>
  </w:num>
  <w:num w:numId="18">
    <w:abstractNumId w:val="56"/>
  </w:num>
  <w:num w:numId="19">
    <w:abstractNumId w:val="6"/>
  </w:num>
  <w:num w:numId="20">
    <w:abstractNumId w:val="4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num>
  <w:num w:numId="23">
    <w:abstractNumId w:val="17"/>
  </w:num>
  <w:num w:numId="24">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7"/>
  </w:num>
  <w:num w:numId="27">
    <w:abstractNumId w:val="20"/>
  </w:num>
  <w:num w:numId="28">
    <w:abstractNumId w:val="21"/>
  </w:num>
  <w:num w:numId="29">
    <w:abstractNumId w:val="31"/>
  </w:num>
  <w:num w:numId="30">
    <w:abstractNumId w:val="25"/>
  </w:num>
  <w:num w:numId="31">
    <w:abstractNumId w:val="38"/>
  </w:num>
  <w:num w:numId="32">
    <w:abstractNumId w:val="5"/>
  </w:num>
  <w:num w:numId="33">
    <w:abstractNumId w:val="4"/>
  </w:num>
  <w:num w:numId="34">
    <w:abstractNumId w:val="24"/>
  </w:num>
  <w:num w:numId="35">
    <w:abstractNumId w:val="2"/>
  </w:num>
  <w:num w:numId="36">
    <w:abstractNumId w:val="1"/>
  </w:num>
  <w:num w:numId="37">
    <w:abstractNumId w:val="3"/>
  </w:num>
  <w:num w:numId="38">
    <w:abstractNumId w:val="0"/>
  </w:num>
  <w:num w:numId="39">
    <w:abstractNumId w:val="9"/>
  </w:num>
  <w:num w:numId="40">
    <w:abstractNumId w:val="14"/>
  </w:num>
  <w:num w:numId="41">
    <w:abstractNumId w:val="28"/>
  </w:num>
  <w:num w:numId="42">
    <w:abstractNumId w:val="39"/>
  </w:num>
  <w:num w:numId="43">
    <w:abstractNumId w:val="11"/>
  </w:num>
  <w:num w:numId="44">
    <w:abstractNumId w:val="37"/>
  </w:num>
  <w:num w:numId="45">
    <w:abstractNumId w:val="29"/>
  </w:num>
  <w:num w:numId="46">
    <w:abstractNumId w:val="35"/>
  </w:num>
  <w:num w:numId="47">
    <w:abstractNumId w:val="26"/>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4"/>
  </w:num>
  <w:num w:numId="5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num>
  <w:num w:numId="54">
    <w:abstractNumId w:val="12"/>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41"/>
  </w:num>
  <w:num w:numId="5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C47"/>
    <w:rsid w:val="000117F9"/>
    <w:rsid w:val="0001353E"/>
    <w:rsid w:val="00015358"/>
    <w:rsid w:val="000337AD"/>
    <w:rsid w:val="00043E79"/>
    <w:rsid w:val="00054028"/>
    <w:rsid w:val="0006450F"/>
    <w:rsid w:val="00080E63"/>
    <w:rsid w:val="00087ACB"/>
    <w:rsid w:val="00087C8F"/>
    <w:rsid w:val="00092A67"/>
    <w:rsid w:val="000B1E90"/>
    <w:rsid w:val="000C0218"/>
    <w:rsid w:val="000C45BE"/>
    <w:rsid w:val="00106FF3"/>
    <w:rsid w:val="00113C2C"/>
    <w:rsid w:val="00113C3E"/>
    <w:rsid w:val="00116E83"/>
    <w:rsid w:val="001219F5"/>
    <w:rsid w:val="00132D45"/>
    <w:rsid w:val="00134976"/>
    <w:rsid w:val="00135E8C"/>
    <w:rsid w:val="001522D0"/>
    <w:rsid w:val="00154D25"/>
    <w:rsid w:val="00155D5D"/>
    <w:rsid w:val="001752E3"/>
    <w:rsid w:val="00177D0E"/>
    <w:rsid w:val="00182AEC"/>
    <w:rsid w:val="00185D44"/>
    <w:rsid w:val="00186875"/>
    <w:rsid w:val="00190CDD"/>
    <w:rsid w:val="00192727"/>
    <w:rsid w:val="001A5DC9"/>
    <w:rsid w:val="001A722B"/>
    <w:rsid w:val="001C00BA"/>
    <w:rsid w:val="001C58E6"/>
    <w:rsid w:val="001D0678"/>
    <w:rsid w:val="001D18EA"/>
    <w:rsid w:val="001D5E10"/>
    <w:rsid w:val="001D5FDB"/>
    <w:rsid w:val="001E0F59"/>
    <w:rsid w:val="001E3572"/>
    <w:rsid w:val="001E3AB8"/>
    <w:rsid w:val="001E7B91"/>
    <w:rsid w:val="001F1615"/>
    <w:rsid w:val="001F3F77"/>
    <w:rsid w:val="001F7A1A"/>
    <w:rsid w:val="00201AB5"/>
    <w:rsid w:val="002022DF"/>
    <w:rsid w:val="00202576"/>
    <w:rsid w:val="002028A2"/>
    <w:rsid w:val="00203B02"/>
    <w:rsid w:val="00203D2B"/>
    <w:rsid w:val="00205131"/>
    <w:rsid w:val="00205827"/>
    <w:rsid w:val="002172C9"/>
    <w:rsid w:val="002230C2"/>
    <w:rsid w:val="0023568E"/>
    <w:rsid w:val="00236F17"/>
    <w:rsid w:val="002473D7"/>
    <w:rsid w:val="0025164C"/>
    <w:rsid w:val="00260CF6"/>
    <w:rsid w:val="002863DE"/>
    <w:rsid w:val="0029724F"/>
    <w:rsid w:val="002B622A"/>
    <w:rsid w:val="002C68C5"/>
    <w:rsid w:val="002D1BF5"/>
    <w:rsid w:val="002E4802"/>
    <w:rsid w:val="002E635E"/>
    <w:rsid w:val="002E6F54"/>
    <w:rsid w:val="002F2626"/>
    <w:rsid w:val="0030490E"/>
    <w:rsid w:val="00313879"/>
    <w:rsid w:val="00313A4F"/>
    <w:rsid w:val="003224BB"/>
    <w:rsid w:val="00330818"/>
    <w:rsid w:val="0033241F"/>
    <w:rsid w:val="00344800"/>
    <w:rsid w:val="003479F7"/>
    <w:rsid w:val="00351125"/>
    <w:rsid w:val="00352A12"/>
    <w:rsid w:val="00352EDB"/>
    <w:rsid w:val="0035439F"/>
    <w:rsid w:val="00355EC8"/>
    <w:rsid w:val="00361246"/>
    <w:rsid w:val="00361526"/>
    <w:rsid w:val="00372EC6"/>
    <w:rsid w:val="003760CB"/>
    <w:rsid w:val="00380A82"/>
    <w:rsid w:val="00392374"/>
    <w:rsid w:val="003A13DD"/>
    <w:rsid w:val="003A4447"/>
    <w:rsid w:val="003A6981"/>
    <w:rsid w:val="003B467A"/>
    <w:rsid w:val="003B6E93"/>
    <w:rsid w:val="003C2122"/>
    <w:rsid w:val="003E0B51"/>
    <w:rsid w:val="003E1309"/>
    <w:rsid w:val="003E30BB"/>
    <w:rsid w:val="003E3381"/>
    <w:rsid w:val="003E637E"/>
    <w:rsid w:val="003F3675"/>
    <w:rsid w:val="00447C4F"/>
    <w:rsid w:val="00450B04"/>
    <w:rsid w:val="00451A05"/>
    <w:rsid w:val="00453D1B"/>
    <w:rsid w:val="00461235"/>
    <w:rsid w:val="00461EEB"/>
    <w:rsid w:val="00463343"/>
    <w:rsid w:val="00463D1D"/>
    <w:rsid w:val="00466621"/>
    <w:rsid w:val="00470EA7"/>
    <w:rsid w:val="00496CCE"/>
    <w:rsid w:val="004A1B39"/>
    <w:rsid w:val="004B1A1F"/>
    <w:rsid w:val="004B31C3"/>
    <w:rsid w:val="004C1667"/>
    <w:rsid w:val="004C334C"/>
    <w:rsid w:val="004C7B6A"/>
    <w:rsid w:val="004D2C64"/>
    <w:rsid w:val="004D7F38"/>
    <w:rsid w:val="004F103D"/>
    <w:rsid w:val="004F4A13"/>
    <w:rsid w:val="004F6BD5"/>
    <w:rsid w:val="00511AE1"/>
    <w:rsid w:val="00522B5E"/>
    <w:rsid w:val="00525E67"/>
    <w:rsid w:val="00542E06"/>
    <w:rsid w:val="00562525"/>
    <w:rsid w:val="005743B5"/>
    <w:rsid w:val="005833E4"/>
    <w:rsid w:val="005838E9"/>
    <w:rsid w:val="00591C8F"/>
    <w:rsid w:val="005C0DB7"/>
    <w:rsid w:val="005C3609"/>
    <w:rsid w:val="005D22E3"/>
    <w:rsid w:val="005D380E"/>
    <w:rsid w:val="005D5727"/>
    <w:rsid w:val="005F2C3A"/>
    <w:rsid w:val="005F2CCB"/>
    <w:rsid w:val="006000DE"/>
    <w:rsid w:val="0060330A"/>
    <w:rsid w:val="00605790"/>
    <w:rsid w:val="00611B9A"/>
    <w:rsid w:val="006156BD"/>
    <w:rsid w:val="00632135"/>
    <w:rsid w:val="00636337"/>
    <w:rsid w:val="00642327"/>
    <w:rsid w:val="00642D0C"/>
    <w:rsid w:val="0064554A"/>
    <w:rsid w:val="00651504"/>
    <w:rsid w:val="006632A0"/>
    <w:rsid w:val="00663AE4"/>
    <w:rsid w:val="00667FF9"/>
    <w:rsid w:val="00675E01"/>
    <w:rsid w:val="0068108C"/>
    <w:rsid w:val="0068268A"/>
    <w:rsid w:val="006859BB"/>
    <w:rsid w:val="00687833"/>
    <w:rsid w:val="00695426"/>
    <w:rsid w:val="00697601"/>
    <w:rsid w:val="006A5B3B"/>
    <w:rsid w:val="006B4A3F"/>
    <w:rsid w:val="006B72DC"/>
    <w:rsid w:val="006C33E2"/>
    <w:rsid w:val="006C6C36"/>
    <w:rsid w:val="006D69BE"/>
    <w:rsid w:val="006D6CF1"/>
    <w:rsid w:val="006E4044"/>
    <w:rsid w:val="006E79EE"/>
    <w:rsid w:val="006F3F2B"/>
    <w:rsid w:val="006F74BA"/>
    <w:rsid w:val="0070320F"/>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930E3"/>
    <w:rsid w:val="007A17A2"/>
    <w:rsid w:val="007A3116"/>
    <w:rsid w:val="007A5A6E"/>
    <w:rsid w:val="007B6FB6"/>
    <w:rsid w:val="007C2F82"/>
    <w:rsid w:val="007C5194"/>
    <w:rsid w:val="007C7CD4"/>
    <w:rsid w:val="007D2DCA"/>
    <w:rsid w:val="007D65D8"/>
    <w:rsid w:val="007E2B61"/>
    <w:rsid w:val="007E3169"/>
    <w:rsid w:val="007E7122"/>
    <w:rsid w:val="007F22BA"/>
    <w:rsid w:val="007F5066"/>
    <w:rsid w:val="00800305"/>
    <w:rsid w:val="00800AFA"/>
    <w:rsid w:val="00807BBB"/>
    <w:rsid w:val="0083314B"/>
    <w:rsid w:val="00852683"/>
    <w:rsid w:val="008528BB"/>
    <w:rsid w:val="008603FF"/>
    <w:rsid w:val="00874ACB"/>
    <w:rsid w:val="008855BF"/>
    <w:rsid w:val="008870BF"/>
    <w:rsid w:val="008943FA"/>
    <w:rsid w:val="00897887"/>
    <w:rsid w:val="008A4923"/>
    <w:rsid w:val="008A4E19"/>
    <w:rsid w:val="008B192B"/>
    <w:rsid w:val="008B457F"/>
    <w:rsid w:val="008B5B13"/>
    <w:rsid w:val="008B6F05"/>
    <w:rsid w:val="008C01A4"/>
    <w:rsid w:val="008C1D44"/>
    <w:rsid w:val="008C7074"/>
    <w:rsid w:val="008D65A9"/>
    <w:rsid w:val="008D7703"/>
    <w:rsid w:val="008E2784"/>
    <w:rsid w:val="008F14B3"/>
    <w:rsid w:val="00902C34"/>
    <w:rsid w:val="00903AA5"/>
    <w:rsid w:val="0091184D"/>
    <w:rsid w:val="00913DCB"/>
    <w:rsid w:val="009224AC"/>
    <w:rsid w:val="00935C74"/>
    <w:rsid w:val="00937B89"/>
    <w:rsid w:val="00956462"/>
    <w:rsid w:val="00957931"/>
    <w:rsid w:val="009653EF"/>
    <w:rsid w:val="009673EF"/>
    <w:rsid w:val="00971A89"/>
    <w:rsid w:val="009769AC"/>
    <w:rsid w:val="0099079E"/>
    <w:rsid w:val="00991B5A"/>
    <w:rsid w:val="009B28E6"/>
    <w:rsid w:val="009B7036"/>
    <w:rsid w:val="009C2318"/>
    <w:rsid w:val="009C44B8"/>
    <w:rsid w:val="009D5C93"/>
    <w:rsid w:val="009E5B58"/>
    <w:rsid w:val="009F3874"/>
    <w:rsid w:val="00A076B3"/>
    <w:rsid w:val="00A135DE"/>
    <w:rsid w:val="00A15B53"/>
    <w:rsid w:val="00A165DC"/>
    <w:rsid w:val="00A23FF0"/>
    <w:rsid w:val="00A35791"/>
    <w:rsid w:val="00A42F5F"/>
    <w:rsid w:val="00A46EF7"/>
    <w:rsid w:val="00A53748"/>
    <w:rsid w:val="00A53A4C"/>
    <w:rsid w:val="00A57FF9"/>
    <w:rsid w:val="00A64927"/>
    <w:rsid w:val="00A66C12"/>
    <w:rsid w:val="00A7231B"/>
    <w:rsid w:val="00A9149C"/>
    <w:rsid w:val="00A97470"/>
    <w:rsid w:val="00AB2DC2"/>
    <w:rsid w:val="00AB3C29"/>
    <w:rsid w:val="00AC3C6E"/>
    <w:rsid w:val="00AC7DB7"/>
    <w:rsid w:val="00AD46C7"/>
    <w:rsid w:val="00AD5422"/>
    <w:rsid w:val="00AE0068"/>
    <w:rsid w:val="00AE132F"/>
    <w:rsid w:val="00AE6577"/>
    <w:rsid w:val="00AF449C"/>
    <w:rsid w:val="00AF750D"/>
    <w:rsid w:val="00AF793F"/>
    <w:rsid w:val="00B00950"/>
    <w:rsid w:val="00B03AC0"/>
    <w:rsid w:val="00B062DD"/>
    <w:rsid w:val="00B108C4"/>
    <w:rsid w:val="00B11171"/>
    <w:rsid w:val="00B13529"/>
    <w:rsid w:val="00B15DB5"/>
    <w:rsid w:val="00B24E29"/>
    <w:rsid w:val="00B40D67"/>
    <w:rsid w:val="00B46051"/>
    <w:rsid w:val="00B54B65"/>
    <w:rsid w:val="00B54DCF"/>
    <w:rsid w:val="00B65181"/>
    <w:rsid w:val="00B66213"/>
    <w:rsid w:val="00B67D91"/>
    <w:rsid w:val="00B67E32"/>
    <w:rsid w:val="00B7153D"/>
    <w:rsid w:val="00B813FB"/>
    <w:rsid w:val="00B8152B"/>
    <w:rsid w:val="00B84A84"/>
    <w:rsid w:val="00B8590E"/>
    <w:rsid w:val="00BA4B6A"/>
    <w:rsid w:val="00BA7AFA"/>
    <w:rsid w:val="00BD0B93"/>
    <w:rsid w:val="00BE0878"/>
    <w:rsid w:val="00BE42E3"/>
    <w:rsid w:val="00BF2978"/>
    <w:rsid w:val="00C01511"/>
    <w:rsid w:val="00C0439C"/>
    <w:rsid w:val="00C1177D"/>
    <w:rsid w:val="00C121FD"/>
    <w:rsid w:val="00C1437A"/>
    <w:rsid w:val="00C261BE"/>
    <w:rsid w:val="00C26877"/>
    <w:rsid w:val="00C350B5"/>
    <w:rsid w:val="00C364BA"/>
    <w:rsid w:val="00C37083"/>
    <w:rsid w:val="00C40ACF"/>
    <w:rsid w:val="00C435AA"/>
    <w:rsid w:val="00C45A01"/>
    <w:rsid w:val="00C47D15"/>
    <w:rsid w:val="00C537E1"/>
    <w:rsid w:val="00C546C9"/>
    <w:rsid w:val="00C57EA1"/>
    <w:rsid w:val="00C616B4"/>
    <w:rsid w:val="00C72022"/>
    <w:rsid w:val="00C76A06"/>
    <w:rsid w:val="00C76F3B"/>
    <w:rsid w:val="00C86214"/>
    <w:rsid w:val="00C94969"/>
    <w:rsid w:val="00CA201D"/>
    <w:rsid w:val="00CA3F42"/>
    <w:rsid w:val="00CA6933"/>
    <w:rsid w:val="00CA7DB1"/>
    <w:rsid w:val="00CB1238"/>
    <w:rsid w:val="00CB5A2F"/>
    <w:rsid w:val="00CB5F47"/>
    <w:rsid w:val="00CD1FCB"/>
    <w:rsid w:val="00CD7F10"/>
    <w:rsid w:val="00CE35C4"/>
    <w:rsid w:val="00CE56FB"/>
    <w:rsid w:val="00CE5F0D"/>
    <w:rsid w:val="00D03084"/>
    <w:rsid w:val="00D078CA"/>
    <w:rsid w:val="00D12F1F"/>
    <w:rsid w:val="00D161F4"/>
    <w:rsid w:val="00D20836"/>
    <w:rsid w:val="00D21838"/>
    <w:rsid w:val="00D21A50"/>
    <w:rsid w:val="00D21E8F"/>
    <w:rsid w:val="00D23D51"/>
    <w:rsid w:val="00D3096D"/>
    <w:rsid w:val="00D309EA"/>
    <w:rsid w:val="00D311EA"/>
    <w:rsid w:val="00D313E6"/>
    <w:rsid w:val="00D3322F"/>
    <w:rsid w:val="00D374C3"/>
    <w:rsid w:val="00D3754D"/>
    <w:rsid w:val="00D43827"/>
    <w:rsid w:val="00D44395"/>
    <w:rsid w:val="00D55AE7"/>
    <w:rsid w:val="00D55AFF"/>
    <w:rsid w:val="00D55F0B"/>
    <w:rsid w:val="00D57F95"/>
    <w:rsid w:val="00D629F9"/>
    <w:rsid w:val="00D7576D"/>
    <w:rsid w:val="00D805D2"/>
    <w:rsid w:val="00D941F4"/>
    <w:rsid w:val="00D9492E"/>
    <w:rsid w:val="00D95442"/>
    <w:rsid w:val="00DA32B6"/>
    <w:rsid w:val="00DA6561"/>
    <w:rsid w:val="00DB01C0"/>
    <w:rsid w:val="00DB27FB"/>
    <w:rsid w:val="00DC614C"/>
    <w:rsid w:val="00DD726C"/>
    <w:rsid w:val="00DF0873"/>
    <w:rsid w:val="00DF6538"/>
    <w:rsid w:val="00E213F5"/>
    <w:rsid w:val="00E40A39"/>
    <w:rsid w:val="00E57A32"/>
    <w:rsid w:val="00E606EC"/>
    <w:rsid w:val="00E626C0"/>
    <w:rsid w:val="00E75419"/>
    <w:rsid w:val="00E77156"/>
    <w:rsid w:val="00E94EE2"/>
    <w:rsid w:val="00EA44EE"/>
    <w:rsid w:val="00EA5572"/>
    <w:rsid w:val="00EA7D8C"/>
    <w:rsid w:val="00EB330D"/>
    <w:rsid w:val="00EC466D"/>
    <w:rsid w:val="00ED414D"/>
    <w:rsid w:val="00EE5940"/>
    <w:rsid w:val="00EE6E5F"/>
    <w:rsid w:val="00EE7DAC"/>
    <w:rsid w:val="00EF2B48"/>
    <w:rsid w:val="00EF7981"/>
    <w:rsid w:val="00F01C5E"/>
    <w:rsid w:val="00F01F05"/>
    <w:rsid w:val="00F02F27"/>
    <w:rsid w:val="00F11C53"/>
    <w:rsid w:val="00F15858"/>
    <w:rsid w:val="00F206BD"/>
    <w:rsid w:val="00F24DBB"/>
    <w:rsid w:val="00F30406"/>
    <w:rsid w:val="00F35682"/>
    <w:rsid w:val="00F44933"/>
    <w:rsid w:val="00F522E2"/>
    <w:rsid w:val="00F57EF4"/>
    <w:rsid w:val="00F60941"/>
    <w:rsid w:val="00F64A58"/>
    <w:rsid w:val="00F76A4F"/>
    <w:rsid w:val="00F81C8B"/>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uiPriority w:val="99"/>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40"/>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table" w:customStyle="1" w:styleId="Grigliatabella1">
    <w:name w:val="Griglia tabella1"/>
    <w:basedOn w:val="Tabellanormale"/>
    <w:rsid w:val="00A165D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221335156">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02302328">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07231317">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9A58B-B69A-44A8-8029-6A05C9A8D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61</Pages>
  <Words>24912</Words>
  <Characters>142002</Characters>
  <Application>Microsoft Office Word</Application>
  <DocSecurity>0</DocSecurity>
  <Lines>1183</Lines>
  <Paragraphs>333</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166581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219</cp:revision>
  <cp:lastPrinted>2017-04-12T14:14:00Z</cp:lastPrinted>
  <dcterms:created xsi:type="dcterms:W3CDTF">2016-07-01T08:51:00Z</dcterms:created>
  <dcterms:modified xsi:type="dcterms:W3CDTF">2017-04-12T14:15:00Z</dcterms:modified>
</cp:coreProperties>
</file>